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color w:val="323232" w:themeColor="text2"/>
          <w:kern w:val="0"/>
          <w:sz w:val="20"/>
          <w:szCs w:val="20"/>
        </w:rPr>
        <w:id w:val="-388415555"/>
        <w:docPartObj>
          <w:docPartGallery w:val="Cover Pages"/>
          <w:docPartUnique/>
        </w:docPartObj>
      </w:sdtPr>
      <w:sdtEndPr/>
      <w:sdtContent>
        <w:p w14:paraId="41E39E85" w14:textId="73EA9393" w:rsidR="00C07E66" w:rsidRPr="00361D1F" w:rsidRDefault="000706F6" w:rsidP="00C07E66">
          <w:pPr>
            <w:pStyle w:val="Title"/>
            <w:jc w:val="center"/>
            <w:rPr>
              <w:color w:val="auto"/>
              <w:sz w:val="56"/>
              <w:szCs w:val="56"/>
            </w:rPr>
          </w:pPr>
          <w:sdt>
            <w:sdtPr>
              <w:rPr>
                <w:color w:val="auto"/>
                <w:sz w:val="56"/>
                <w:szCs w:val="56"/>
              </w:rPr>
              <w:alias w:val="Title"/>
              <w:tag w:val=""/>
              <w:id w:val="-84332143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r w:rsidR="00C07E66" w:rsidRPr="00361D1F">
                <w:rPr>
                  <w:color w:val="auto"/>
                  <w:sz w:val="56"/>
                  <w:szCs w:val="56"/>
                </w:rPr>
                <w:t>Cemetery Commission</w:t>
              </w:r>
              <w:r w:rsidR="00361D1F">
                <w:rPr>
                  <w:color w:val="auto"/>
                  <w:sz w:val="56"/>
                  <w:szCs w:val="56"/>
                </w:rPr>
                <w:t xml:space="preserve">             </w:t>
              </w:r>
              <w:r w:rsidR="00C07E66" w:rsidRPr="00361D1F">
                <w:rPr>
                  <w:color w:val="auto"/>
                  <w:sz w:val="56"/>
                  <w:szCs w:val="56"/>
                </w:rPr>
                <w:t xml:space="preserve"> Town of Halifax</w:t>
              </w:r>
            </w:sdtContent>
          </w:sdt>
        </w:p>
        <w:p w14:paraId="7537F11F" w14:textId="3F87B3FE" w:rsidR="003A35D9" w:rsidRDefault="003A35D9">
          <w:pPr>
            <w:pStyle w:val="Logo"/>
          </w:pPr>
        </w:p>
        <w:p w14:paraId="7E2A268C" w14:textId="77777777" w:rsidR="003A35D9" w:rsidRDefault="003A35D9"/>
        <w:p w14:paraId="3215C577" w14:textId="0FB15AB4" w:rsidR="003A35D9" w:rsidRDefault="006C5B1D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21F17319" wp14:editId="18DDA18D">
                    <wp:simplePos x="0" y="0"/>
                    <wp:positionH relativeFrom="column">
                      <wp:posOffset>501650</wp:posOffset>
                    </wp:positionH>
                    <wp:positionV relativeFrom="paragraph">
                      <wp:posOffset>2801620</wp:posOffset>
                    </wp:positionV>
                    <wp:extent cx="4984750" cy="1752600"/>
                    <wp:effectExtent l="0" t="0" r="6350" b="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84750" cy="1752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7CB015" w14:textId="076725A2" w:rsidR="00CB6841" w:rsidRDefault="006C5B1D" w:rsidP="00CB6841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6C5B1D">
                                  <w:rPr>
                                    <w:sz w:val="36"/>
                                    <w:szCs w:val="36"/>
                                  </w:rPr>
                                  <w:t xml:space="preserve">A proposal to the </w:t>
                                </w:r>
                                <w:r w:rsidR="006F1847">
                                  <w:rPr>
                                    <w:sz w:val="36"/>
                                    <w:szCs w:val="36"/>
                                  </w:rPr>
                                  <w:t>Selectboard</w:t>
                                </w:r>
                              </w:p>
                              <w:p w14:paraId="25781CAF" w14:textId="4878A2F8" w:rsidR="006C5B1D" w:rsidRPr="006C5B1D" w:rsidRDefault="0092168C" w:rsidP="00CB6841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36"/>
                                    <w:szCs w:val="36"/>
                                  </w:rPr>
                                  <w:instrText xml:space="preserve"> DATE \@ "dddd, d MMMM, yyyy" </w:instrText>
                                </w:r>
                                <w:r>
                                  <w:rPr>
                                    <w:sz w:val="36"/>
                                    <w:szCs w:val="36"/>
                                  </w:rPr>
                                  <w:fldChar w:fldCharType="separate"/>
                                </w:r>
                                <w:r w:rsidR="000706F6">
                                  <w:rPr>
                                    <w:noProof/>
                                    <w:sz w:val="36"/>
                                    <w:szCs w:val="36"/>
                                  </w:rPr>
                                  <w:t>Monday, 17 October, 2022</w:t>
                                </w:r>
                                <w:r>
                                  <w:rPr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1F1731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39.5pt;margin-top:220.6pt;width:392.5pt;height:13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" fillcolor="white [3201]" stroked="f" strokeweight=".5pt">
                    <v:textbox>
                      <w:txbxContent>
                        <w:p w14:paraId="057CB015" w14:textId="076725A2" w:rsidR="00CB6841" w:rsidRDefault="006C5B1D" w:rsidP="00CB6841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6C5B1D">
                            <w:rPr>
                              <w:sz w:val="36"/>
                              <w:szCs w:val="36"/>
                            </w:rPr>
                            <w:t xml:space="preserve">A proposal to the </w:t>
                          </w:r>
                          <w:r w:rsidR="006F1847">
                            <w:rPr>
                              <w:sz w:val="36"/>
                              <w:szCs w:val="36"/>
                            </w:rPr>
                            <w:t>Selectboard</w:t>
                          </w:r>
                        </w:p>
                        <w:p w14:paraId="25781CAF" w14:textId="4878A2F8" w:rsidR="006C5B1D" w:rsidRPr="006C5B1D" w:rsidRDefault="0092168C" w:rsidP="00CB6841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sz w:val="36"/>
                              <w:szCs w:val="36"/>
                            </w:rPr>
                            <w:instrText xml:space="preserve"> DATE \@ "dddd, d MMMM, yyyy" </w:instrText>
                          </w:r>
                          <w:r>
                            <w:rPr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0706F6">
                            <w:rPr>
                              <w:noProof/>
                              <w:sz w:val="36"/>
                              <w:szCs w:val="36"/>
                            </w:rPr>
                            <w:t>Monday, 17 October, 2022</w:t>
                          </w:r>
                          <w:r>
                            <w:rPr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A3FFA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1BCDF861" wp14:editId="6DB669DC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2501900</wp:posOffset>
                    </wp:positionV>
                    <wp:extent cx="5930900" cy="1517650"/>
                    <wp:effectExtent l="0" t="0" r="12700" b="6350"/>
                    <wp:wrapTopAndBottom/>
                    <wp:docPr id="2" name="Text Box 2" descr="Text box displaying document 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30900" cy="151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414A64" w14:textId="3327A5C2" w:rsidR="003D36C7" w:rsidRPr="00317554" w:rsidRDefault="00A65149" w:rsidP="002A3FFA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7F240B"/>
                                    <w:kern w:val="28"/>
                                    <w:sz w:val="52"/>
                                    <w:szCs w:val="52"/>
                                  </w:rPr>
                                </w:pPr>
                                <w:r w:rsidRPr="00317554">
                                  <w:rPr>
                                    <w:rFonts w:asciiTheme="majorHAnsi" w:eastAsiaTheme="majorEastAsia" w:hAnsiTheme="majorHAnsi" w:cstheme="majorBidi"/>
                                    <w:color w:val="7F240B"/>
                                    <w:kern w:val="28"/>
                                    <w:sz w:val="52"/>
                                    <w:szCs w:val="52"/>
                                  </w:rPr>
                                  <w:t xml:space="preserve">Proposal to </w:t>
                                </w:r>
                                <w:r w:rsidR="006F1847" w:rsidRPr="00317554">
                                  <w:rPr>
                                    <w:rFonts w:asciiTheme="majorHAnsi" w:eastAsiaTheme="majorEastAsia" w:hAnsiTheme="majorHAnsi" w:cstheme="majorBidi"/>
                                    <w:color w:val="7F240B"/>
                                    <w:kern w:val="28"/>
                                    <w:sz w:val="52"/>
                                    <w:szCs w:val="52"/>
                                  </w:rPr>
                                  <w:t xml:space="preserve">Maintain and Improve the Cemeteries in </w:t>
                                </w:r>
                                <w:r w:rsidR="00317554">
                                  <w:rPr>
                                    <w:rFonts w:asciiTheme="majorHAnsi" w:eastAsiaTheme="majorEastAsia" w:hAnsiTheme="majorHAnsi" w:cstheme="majorBidi"/>
                                    <w:color w:val="7F240B"/>
                                    <w:kern w:val="28"/>
                                    <w:sz w:val="52"/>
                                    <w:szCs w:val="52"/>
                                  </w:rPr>
                                  <w:t>H</w:t>
                                </w:r>
                                <w:r w:rsidR="006F1847" w:rsidRPr="00317554">
                                  <w:rPr>
                                    <w:rFonts w:asciiTheme="majorHAnsi" w:eastAsiaTheme="majorEastAsia" w:hAnsiTheme="majorHAnsi" w:cstheme="majorBidi"/>
                                    <w:color w:val="7F240B"/>
                                    <w:kern w:val="28"/>
                                    <w:sz w:val="52"/>
                                    <w:szCs w:val="52"/>
                                  </w:rPr>
                                  <w:t>alifax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1BCDF861" id="Text Box 2" o:spid="_x0000_s1027" type="#_x0000_t202" alt="Text box displaying document title and subtitle" style="position:absolute;margin-left:415.8pt;margin-top:197pt;width:467pt;height:119.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" filled="f" stroked="f" strokeweight=".5pt">
                    <v:textbox inset="0,0,0,0">
                      <w:txbxContent>
                        <w:p w14:paraId="3C414A64" w14:textId="3327A5C2" w:rsidR="003D36C7" w:rsidRPr="00317554" w:rsidRDefault="00A65149" w:rsidP="002A3FFA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7F240B"/>
                              <w:kern w:val="28"/>
                              <w:sz w:val="52"/>
                              <w:szCs w:val="52"/>
                            </w:rPr>
                          </w:pPr>
                          <w:r w:rsidRPr="00317554">
                            <w:rPr>
                              <w:rFonts w:asciiTheme="majorHAnsi" w:eastAsiaTheme="majorEastAsia" w:hAnsiTheme="majorHAnsi" w:cstheme="majorBidi"/>
                              <w:color w:val="7F240B"/>
                              <w:kern w:val="28"/>
                              <w:sz w:val="52"/>
                              <w:szCs w:val="52"/>
                            </w:rPr>
                            <w:t xml:space="preserve">Proposal to </w:t>
                          </w:r>
                          <w:r w:rsidR="006F1847" w:rsidRPr="00317554">
                            <w:rPr>
                              <w:rFonts w:asciiTheme="majorHAnsi" w:eastAsiaTheme="majorEastAsia" w:hAnsiTheme="majorHAnsi" w:cstheme="majorBidi"/>
                              <w:color w:val="7F240B"/>
                              <w:kern w:val="28"/>
                              <w:sz w:val="52"/>
                              <w:szCs w:val="52"/>
                            </w:rPr>
                            <w:t xml:space="preserve">Maintain and Improve the Cemeteries in </w:t>
                          </w:r>
                          <w:r w:rsidR="00317554">
                            <w:rPr>
                              <w:rFonts w:asciiTheme="majorHAnsi" w:eastAsiaTheme="majorEastAsia" w:hAnsiTheme="majorHAnsi" w:cstheme="majorBidi"/>
                              <w:color w:val="7F240B"/>
                              <w:kern w:val="28"/>
                              <w:sz w:val="52"/>
                              <w:szCs w:val="52"/>
                            </w:rPr>
                            <w:t>H</w:t>
                          </w:r>
                          <w:r w:rsidR="006F1847" w:rsidRPr="00317554">
                            <w:rPr>
                              <w:rFonts w:asciiTheme="majorHAnsi" w:eastAsiaTheme="majorEastAsia" w:hAnsiTheme="majorHAnsi" w:cstheme="majorBidi"/>
                              <w:color w:val="7F240B"/>
                              <w:kern w:val="28"/>
                              <w:sz w:val="52"/>
                              <w:szCs w:val="52"/>
                            </w:rPr>
                            <w:t>alifax</w:t>
                          </w:r>
                        </w:p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  <w:r w:rsidR="003C7981">
            <w:br w:type="page"/>
          </w:r>
        </w:p>
      </w:sdtContent>
    </w:sdt>
    <w:p w14:paraId="5BC21561" w14:textId="196EB2DD" w:rsidR="00790528" w:rsidRDefault="00790528" w:rsidP="00790528">
      <w:pPr>
        <w:pStyle w:val="Heading1"/>
      </w:pPr>
      <w:bookmarkStart w:id="0" w:name="_Toc108003586"/>
      <w:r>
        <w:lastRenderedPageBreak/>
        <w:t>Summary</w:t>
      </w:r>
    </w:p>
    <w:p w14:paraId="793C7F34" w14:textId="4B42CBAE" w:rsidR="0082179A" w:rsidRDefault="00362CF2" w:rsidP="00790528">
      <w:r>
        <w:t xml:space="preserve">Halifax has </w:t>
      </w:r>
      <w:r w:rsidR="00F63D41">
        <w:t>22 cemeteries within its borders</w:t>
      </w:r>
      <w:r w:rsidR="00F75196">
        <w:t xml:space="preserve">, all of which contain graves </w:t>
      </w:r>
      <w:r w:rsidR="00957848">
        <w:t>of historical significance (</w:t>
      </w:r>
      <w:r w:rsidR="00851286">
        <w:t>over 100 years old</w:t>
      </w:r>
      <w:r w:rsidR="00957848">
        <w:t>)</w:t>
      </w:r>
      <w:r w:rsidR="00851286">
        <w:t xml:space="preserve"> but also significa</w:t>
      </w:r>
      <w:r w:rsidR="000944FC">
        <w:t>nt</w:t>
      </w:r>
      <w:r w:rsidR="00851286">
        <w:t xml:space="preserve"> to the families in the town whose loved ones </w:t>
      </w:r>
      <w:r w:rsidR="00A86DD8">
        <w:t xml:space="preserve">have been laid to rest </w:t>
      </w:r>
      <w:r w:rsidR="000944FC">
        <w:t>here</w:t>
      </w:r>
      <w:r w:rsidR="00A86DD8">
        <w:t xml:space="preserve">. </w:t>
      </w:r>
      <w:r w:rsidR="007E1932">
        <w:t xml:space="preserve">The town has consistently allocated a small annual budget to oversee the </w:t>
      </w:r>
      <w:r w:rsidR="00BD19D1">
        <w:t xml:space="preserve">maintenance of the cemeteries which has covered </w:t>
      </w:r>
      <w:r w:rsidR="00672B20">
        <w:t xml:space="preserve">the basic cost of mowing most of these graveyards. Generally, it has been up to the Cemetery Commissioners to oversee this work. </w:t>
      </w:r>
      <w:r w:rsidR="003A4447">
        <w:t>For the past two years a small group of concerned citizens led by Andrea and Gary Rand and Linda Swanson</w:t>
      </w:r>
      <w:r w:rsidR="00F6403B">
        <w:t xml:space="preserve"> have taken it upon themselves to restore </w:t>
      </w:r>
      <w:r w:rsidR="00D9210D">
        <w:t>the graves</w:t>
      </w:r>
      <w:r w:rsidR="007D6239">
        <w:t>tones</w:t>
      </w:r>
      <w:r w:rsidR="00D9210D">
        <w:t xml:space="preserve"> in the cemeteries. They have also catalogued the cemeteries and</w:t>
      </w:r>
      <w:r w:rsidR="006C3863">
        <w:t xml:space="preserve"> identified needs beyond general maintenance to </w:t>
      </w:r>
      <w:r w:rsidR="006B38F9">
        <w:t xml:space="preserve">ensure the town’s cemeteries remain </w:t>
      </w:r>
      <w:r w:rsidR="001B3470">
        <w:t>safe and attractive.</w:t>
      </w:r>
      <w:r w:rsidR="00001355">
        <w:t xml:space="preserve"> </w:t>
      </w:r>
      <w:r w:rsidR="0095581F">
        <w:t xml:space="preserve">The current Cemetery Commissioners have therefore created a </w:t>
      </w:r>
      <w:r w:rsidR="000D3F61">
        <w:t>five-year</w:t>
      </w:r>
      <w:r w:rsidR="0095581F">
        <w:t xml:space="preserve"> plan to </w:t>
      </w:r>
      <w:r w:rsidR="005C4266">
        <w:t>maintain and restore the cemeteries.</w:t>
      </w:r>
      <w:r w:rsidR="000B2437">
        <w:t xml:space="preserve"> Note, this proposal only covers </w:t>
      </w:r>
      <w:r w:rsidR="00BD47CE">
        <w:t>physical improvements and does not address other necessary work such as updating the cemetery plot plans</w:t>
      </w:r>
      <w:r w:rsidR="0082179A">
        <w:t xml:space="preserve"> or determining where bodies are actually buried.</w:t>
      </w:r>
      <w:r w:rsidR="00001355">
        <w:t xml:space="preserve"> So there is significant additional work that must be undertaken</w:t>
      </w:r>
      <w:r w:rsidR="00E76B2F">
        <w:t>,</w:t>
      </w:r>
      <w:r w:rsidR="00001355">
        <w:t xml:space="preserve"> but the physical condition of the cemeteries </w:t>
      </w:r>
      <w:r w:rsidR="00E76B2F">
        <w:t>is critical and requires the town’s attention.</w:t>
      </w:r>
    </w:p>
    <w:p w14:paraId="3CE5B271" w14:textId="614FD571" w:rsidR="0095581F" w:rsidRDefault="005C4266" w:rsidP="00790528">
      <w:r>
        <w:t xml:space="preserve"> Over </w:t>
      </w:r>
      <w:r w:rsidR="00E76B2F">
        <w:t xml:space="preserve">the </w:t>
      </w:r>
      <w:r>
        <w:t xml:space="preserve">five years </w:t>
      </w:r>
      <w:r w:rsidR="00E76B2F">
        <w:t xml:space="preserve">of the project we have created, </w:t>
      </w:r>
      <w:r>
        <w:t>the total estimated cost</w:t>
      </w:r>
      <w:r w:rsidR="00784ADF">
        <w:t xml:space="preserve"> is</w:t>
      </w:r>
      <w:r w:rsidR="00562850">
        <w:t xml:space="preserve"> $1</w:t>
      </w:r>
      <w:r w:rsidR="00EA2E09">
        <w:t>31</w:t>
      </w:r>
      <w:r w:rsidR="00562850">
        <w:t>,</w:t>
      </w:r>
      <w:r w:rsidR="00EA2E09">
        <w:t>357</w:t>
      </w:r>
      <w:r w:rsidR="00784ADF">
        <w:t xml:space="preserve"> as follows</w:t>
      </w:r>
      <w:r w:rsidR="000D3F61">
        <w:t>:</w:t>
      </w:r>
    </w:p>
    <w:p w14:paraId="4E9C17E0" w14:textId="1D408984" w:rsidR="00094E1C" w:rsidRDefault="00EA2E09" w:rsidP="00790528">
      <w:r w:rsidRPr="00EA2E09">
        <w:rPr>
          <w:noProof/>
          <w:lang w:eastAsia="en-US"/>
        </w:rPr>
        <w:drawing>
          <wp:inline distT="0" distB="0" distL="0" distR="0" wp14:anchorId="2CF403DE" wp14:editId="17472858">
            <wp:extent cx="5943600" cy="13227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72F58" w14:textId="03462485" w:rsidR="006062FB" w:rsidRDefault="004D3CE2" w:rsidP="001558B6">
      <w:r>
        <w:t xml:space="preserve">Funding for this project will require an </w:t>
      </w:r>
      <w:r w:rsidR="003D0A39">
        <w:t xml:space="preserve">increase in the annual allocation to the cemeteries, utilizing existing </w:t>
      </w:r>
      <w:r w:rsidR="00653911">
        <w:t>funds being held for the cemeteries</w:t>
      </w:r>
      <w:r w:rsidR="006062FB">
        <w:t xml:space="preserve">, and seeking grants to offset the costs. </w:t>
      </w:r>
    </w:p>
    <w:p w14:paraId="495D7580" w14:textId="15DC9DBE" w:rsidR="000D3F61" w:rsidRDefault="001558B6" w:rsidP="001558B6">
      <w:r>
        <w:t xml:space="preserve">The Cemetery Commissioners request the Selectboard to review </w:t>
      </w:r>
      <w:r w:rsidR="0082179A">
        <w:t xml:space="preserve">this proposal and </w:t>
      </w:r>
      <w:r w:rsidR="004E18CA">
        <w:t xml:space="preserve">advise on </w:t>
      </w:r>
      <w:r w:rsidR="00BF3ED2">
        <w:t>how best to proceed with this critical work</w:t>
      </w:r>
      <w:r w:rsidR="0064777A">
        <w:t xml:space="preserve"> to preserve the town’</w:t>
      </w:r>
      <w:r w:rsidR="0008443E">
        <w:t xml:space="preserve">s </w:t>
      </w:r>
      <w:r w:rsidR="0013197E">
        <w:t>inheritance.</w:t>
      </w:r>
    </w:p>
    <w:p w14:paraId="3675CB5E" w14:textId="54F6EC3F" w:rsidR="003A35D9" w:rsidRDefault="003C7981">
      <w:pPr>
        <w:pStyle w:val="Heading1"/>
      </w:pPr>
      <w:r>
        <w:t xml:space="preserve">Description of </w:t>
      </w:r>
      <w:bookmarkEnd w:id="0"/>
      <w:r w:rsidR="00B103E2">
        <w:t>Cemeteries</w:t>
      </w:r>
    </w:p>
    <w:p w14:paraId="4A90A626" w14:textId="67AF42A2" w:rsidR="003C0D4D" w:rsidRPr="003C0D4D" w:rsidRDefault="00275318" w:rsidP="003C0D4D">
      <w:pPr>
        <w:rPr>
          <w:b/>
          <w:bCs/>
        </w:rPr>
      </w:pPr>
      <w:r>
        <w:t xml:space="preserve">Halifax has 22 cemeteries </w:t>
      </w:r>
      <w:r w:rsidR="00E67438">
        <w:t>containing 19</w:t>
      </w:r>
      <w:r w:rsidR="00FC09F8">
        <w:t>20</w:t>
      </w:r>
      <w:r w:rsidR="00E67438">
        <w:t xml:space="preserve"> known graves</w:t>
      </w:r>
      <w:r w:rsidR="00AC32BC">
        <w:t xml:space="preserve"> </w:t>
      </w:r>
      <w:r>
        <w:t xml:space="preserve">(see appendix </w:t>
      </w:r>
      <w:r w:rsidR="00C96ACB">
        <w:t>A for a complete list)</w:t>
      </w:r>
      <w:r w:rsidR="00FC09F8">
        <w:t>.</w:t>
      </w:r>
      <w:r w:rsidR="00FC09F8">
        <w:rPr>
          <w:rStyle w:val="FootnoteReference"/>
        </w:rPr>
        <w:footnoteReference w:id="1"/>
      </w:r>
      <w:r w:rsidR="00B60DF0" w:rsidRPr="004D451A">
        <w:rPr>
          <w:vertAlign w:val="superscript"/>
        </w:rPr>
        <w:t>,</w:t>
      </w:r>
      <w:r w:rsidR="00B60DF0">
        <w:rPr>
          <w:rStyle w:val="FootnoteReference"/>
        </w:rPr>
        <w:footnoteReference w:id="2"/>
      </w:r>
      <w:r w:rsidR="005E07C5">
        <w:rPr>
          <w:vertAlign w:val="superscript"/>
        </w:rPr>
        <w:t xml:space="preserve">  </w:t>
      </w:r>
      <w:r w:rsidR="007C21F3">
        <w:t>Eight are in current use (</w:t>
      </w:r>
      <w:r w:rsidR="003C0D4D">
        <w:t>Halifax Center, Niles,</w:t>
      </w:r>
      <w:r w:rsidR="003C0D4D" w:rsidRPr="003C0D4D">
        <w:t xml:space="preserve"> </w:t>
      </w:r>
      <w:r w:rsidR="003C0D4D">
        <w:t xml:space="preserve">West Halifax, </w:t>
      </w:r>
      <w:proofErr w:type="spellStart"/>
      <w:r w:rsidR="003C0D4D">
        <w:t>Whitneyville</w:t>
      </w:r>
      <w:proofErr w:type="spellEnd"/>
      <w:r w:rsidR="003C0D4D">
        <w:t xml:space="preserve">, </w:t>
      </w:r>
      <w:proofErr w:type="spellStart"/>
      <w:r w:rsidR="003C0D4D">
        <w:t>Pennel</w:t>
      </w:r>
      <w:proofErr w:type="spellEnd"/>
      <w:r w:rsidR="003C0D4D">
        <w:t>, Bell</w:t>
      </w:r>
      <w:r w:rsidR="00220993">
        <w:t>, Hatch</w:t>
      </w:r>
      <w:r w:rsidR="00AC32BC">
        <w:t>,</w:t>
      </w:r>
      <w:r w:rsidR="00220993">
        <w:t xml:space="preserve"> and </w:t>
      </w:r>
      <w:proofErr w:type="spellStart"/>
      <w:r w:rsidR="00220993">
        <w:t>Stanclift</w:t>
      </w:r>
      <w:proofErr w:type="spellEnd"/>
      <w:r w:rsidR="00220993">
        <w:t>)</w:t>
      </w:r>
      <w:r w:rsidR="00D448B5">
        <w:t xml:space="preserve">, all of which are on </w:t>
      </w:r>
      <w:r w:rsidR="00AC32BC">
        <w:t>t</w:t>
      </w:r>
      <w:r w:rsidR="00D448B5">
        <w:t>own land. Several other cemeteries</w:t>
      </w:r>
      <w:r w:rsidR="00FD3ABE">
        <w:t xml:space="preserve"> that are no longer actively burying</w:t>
      </w:r>
      <w:r w:rsidR="00330C99">
        <w:t xml:space="preserve"> bodies</w:t>
      </w:r>
      <w:r w:rsidR="00D448B5">
        <w:t xml:space="preserve"> are on private land</w:t>
      </w:r>
      <w:r w:rsidR="00B55CD1">
        <w:t xml:space="preserve"> but maintained by the town. There are other </w:t>
      </w:r>
      <w:r w:rsidR="00D20B34">
        <w:t>burials on private property that, while they may contain several graves, are not on town land and are maintained privately.</w:t>
      </w:r>
    </w:p>
    <w:p w14:paraId="66AB4B3E" w14:textId="52BAEAA6" w:rsidR="00027438" w:rsidRDefault="00027438" w:rsidP="00027438">
      <w:pPr>
        <w:pStyle w:val="Heading1"/>
      </w:pPr>
      <w:r>
        <w:lastRenderedPageBreak/>
        <w:t>Objectives of the Project</w:t>
      </w:r>
    </w:p>
    <w:p w14:paraId="6B71799D" w14:textId="218A4BD1" w:rsidR="00FC13ED" w:rsidRDefault="007C45A5" w:rsidP="00FC13ED">
      <w:r>
        <w:t xml:space="preserve">The </w:t>
      </w:r>
      <w:r w:rsidR="00A940DA">
        <w:t>project has 3 objectives:</w:t>
      </w:r>
    </w:p>
    <w:p w14:paraId="6B5540D7" w14:textId="1DB6C03A" w:rsidR="00A940DA" w:rsidRDefault="00A940DA" w:rsidP="00A940DA">
      <w:pPr>
        <w:pStyle w:val="ListParagraph"/>
        <w:numPr>
          <w:ilvl w:val="0"/>
          <w:numId w:val="19"/>
        </w:numPr>
      </w:pPr>
      <w:r>
        <w:t>Imp</w:t>
      </w:r>
      <w:r w:rsidR="00D91478">
        <w:t xml:space="preserve">rove the state of the town’s cemeteries so that they can be enjoyed safely by the public and </w:t>
      </w:r>
      <w:r w:rsidR="00AA6B71">
        <w:t>maintained regularly.</w:t>
      </w:r>
    </w:p>
    <w:p w14:paraId="22461AA4" w14:textId="3D8F7103" w:rsidR="00AA6B71" w:rsidRDefault="008F2E58" w:rsidP="00A940DA">
      <w:pPr>
        <w:pStyle w:val="ListParagraph"/>
        <w:numPr>
          <w:ilvl w:val="0"/>
          <w:numId w:val="19"/>
        </w:numPr>
      </w:pPr>
      <w:r>
        <w:t>Undertake major r</w:t>
      </w:r>
      <w:r w:rsidR="00AA6B71">
        <w:t>estor</w:t>
      </w:r>
      <w:r>
        <w:t>ation</w:t>
      </w:r>
      <w:r w:rsidR="00AA6B71">
        <w:t xml:space="preserve"> and expan</w:t>
      </w:r>
      <w:r>
        <w:t xml:space="preserve">sion to ensure the town’s cemeteries </w:t>
      </w:r>
      <w:r w:rsidR="00926B00">
        <w:t xml:space="preserve">are </w:t>
      </w:r>
      <w:r w:rsidR="00287670">
        <w:t xml:space="preserve">safely preserved and </w:t>
      </w:r>
      <w:r w:rsidR="00926B00">
        <w:t xml:space="preserve">adequate to meet the town’s </w:t>
      </w:r>
      <w:r w:rsidR="00287670">
        <w:t>current and future needs for burials.</w:t>
      </w:r>
    </w:p>
    <w:p w14:paraId="43A840BD" w14:textId="57EEB082" w:rsidR="00F80BC2" w:rsidRDefault="00F80BC2" w:rsidP="00A940DA">
      <w:pPr>
        <w:pStyle w:val="ListParagraph"/>
        <w:numPr>
          <w:ilvl w:val="0"/>
          <w:numId w:val="19"/>
        </w:numPr>
      </w:pPr>
      <w:r>
        <w:t>Establish a maintenance budget that accounts for inflation</w:t>
      </w:r>
    </w:p>
    <w:p w14:paraId="12153554" w14:textId="2EC52E1E" w:rsidR="003A35D9" w:rsidRDefault="00F93E88">
      <w:pPr>
        <w:pStyle w:val="Heading2"/>
      </w:pPr>
      <w:r>
        <w:t>Improve the state of the town’s cemeteries</w:t>
      </w:r>
    </w:p>
    <w:p w14:paraId="329D80CF" w14:textId="7D650F30" w:rsidR="003A35D9" w:rsidRDefault="00F93E88" w:rsidP="00F93E88">
      <w:r>
        <w:t xml:space="preserve">The </w:t>
      </w:r>
      <w:r w:rsidR="00D125FB">
        <w:t>town has been maintaining the town’s cemeteries</w:t>
      </w:r>
      <w:r w:rsidR="005D5B0C">
        <w:t xml:space="preserve"> mainly</w:t>
      </w:r>
      <w:r w:rsidR="00D125FB">
        <w:t xml:space="preserve"> by mowing and t</w:t>
      </w:r>
      <w:r w:rsidR="00CD3E97">
        <w:t xml:space="preserve">rimming. While this </w:t>
      </w:r>
      <w:r w:rsidR="000D2A6E">
        <w:t xml:space="preserve">maintenance </w:t>
      </w:r>
      <w:r w:rsidR="00CD3E97">
        <w:t>has generally kept the appearance of the cemeteries acceptable</w:t>
      </w:r>
      <w:r w:rsidR="000D2A6E">
        <w:t xml:space="preserve">, it has </w:t>
      </w:r>
      <w:r w:rsidR="00034732">
        <w:t xml:space="preserve">allowed </w:t>
      </w:r>
      <w:r w:rsidR="001D264F">
        <w:t xml:space="preserve">larger issues to develop. These can be categorized as: trees, subsidence, </w:t>
      </w:r>
      <w:r w:rsidR="00C978DC">
        <w:t xml:space="preserve">and </w:t>
      </w:r>
      <w:r w:rsidR="00E8600A">
        <w:t xml:space="preserve">stone damage. </w:t>
      </w:r>
    </w:p>
    <w:p w14:paraId="719EC49A" w14:textId="05B909C2" w:rsidR="00E8600A" w:rsidRDefault="00E8600A" w:rsidP="00E8600A">
      <w:pPr>
        <w:pStyle w:val="ListParagraph"/>
        <w:numPr>
          <w:ilvl w:val="0"/>
          <w:numId w:val="20"/>
        </w:numPr>
      </w:pPr>
      <w:r>
        <w:rPr>
          <w:b/>
          <w:bCs/>
        </w:rPr>
        <w:t xml:space="preserve">Trees: </w:t>
      </w:r>
      <w:r>
        <w:t xml:space="preserve">In many </w:t>
      </w:r>
      <w:r w:rsidR="009F6CAC">
        <w:t xml:space="preserve">cemeteries </w:t>
      </w:r>
      <w:r>
        <w:t>trees have been allowed to grow</w:t>
      </w:r>
      <w:r w:rsidR="009A4919">
        <w:t xml:space="preserve">. This has led to a problem of roots possibly penetrating and disturbing graves, and gravestones </w:t>
      </w:r>
      <w:r w:rsidR="001D2B9C">
        <w:t>being damaged by falling branches and/or falling trees. The trees also present a safety issue for the public visiting the cemeteries.</w:t>
      </w:r>
      <w:r w:rsidR="00C622CE">
        <w:t xml:space="preserve"> </w:t>
      </w:r>
      <w:r w:rsidR="00145771">
        <w:t xml:space="preserve">This year, the Cemetery Commission has </w:t>
      </w:r>
      <w:r w:rsidR="00D77615">
        <w:t xml:space="preserve">already removed several of the most dangerous trees and recommends continuing to </w:t>
      </w:r>
      <w:r w:rsidR="003156AA">
        <w:t xml:space="preserve">remove trees over the five year period of this project. Thereafter, </w:t>
      </w:r>
      <w:r w:rsidR="001664A3">
        <w:t xml:space="preserve">appropriate maintenance will prevent future trees from growing in the cemeteries. </w:t>
      </w:r>
      <w:r w:rsidR="00145771">
        <w:t xml:space="preserve">  </w:t>
      </w:r>
      <w:r w:rsidR="003026FF">
        <w:rPr>
          <w:b/>
          <w:bCs/>
        </w:rPr>
        <w:t xml:space="preserve">Estimated cost over 5 years: </w:t>
      </w:r>
      <w:r w:rsidR="00C715A3">
        <w:rPr>
          <w:b/>
          <w:bCs/>
        </w:rPr>
        <w:t>$15,665</w:t>
      </w:r>
    </w:p>
    <w:p w14:paraId="3E09EACD" w14:textId="07AA19FE" w:rsidR="001664A3" w:rsidRDefault="001664A3" w:rsidP="00E8600A">
      <w:pPr>
        <w:pStyle w:val="ListParagraph"/>
        <w:numPr>
          <w:ilvl w:val="0"/>
          <w:numId w:val="20"/>
        </w:numPr>
      </w:pPr>
      <w:r>
        <w:rPr>
          <w:b/>
          <w:bCs/>
        </w:rPr>
        <w:t>Subsidence:</w:t>
      </w:r>
      <w:r>
        <w:t xml:space="preserve"> </w:t>
      </w:r>
      <w:r w:rsidR="0045347E">
        <w:t xml:space="preserve">Over the course of </w:t>
      </w:r>
      <w:r w:rsidR="009263E9">
        <w:t xml:space="preserve">decades, the earth where bodies have been buried subsides creating </w:t>
      </w:r>
      <w:r w:rsidR="00C96E03">
        <w:t>an uneven</w:t>
      </w:r>
      <w:r w:rsidR="0049601C">
        <w:t xml:space="preserve"> surface that make maintenance difficult</w:t>
      </w:r>
      <w:r w:rsidR="00C96E03">
        <w:t>. These subsided graves must be filled</w:t>
      </w:r>
      <w:r w:rsidR="00D83E40">
        <w:t xml:space="preserve"> to ensure </w:t>
      </w:r>
      <w:r w:rsidR="00460961">
        <w:t>that regular mowing an occur.</w:t>
      </w:r>
      <w:r w:rsidR="00C715A3">
        <w:t xml:space="preserve"> </w:t>
      </w:r>
      <w:r w:rsidR="00C715A3">
        <w:rPr>
          <w:b/>
          <w:bCs/>
        </w:rPr>
        <w:t>Estimated cost over 5 years: $</w:t>
      </w:r>
      <w:r w:rsidR="00C2218F">
        <w:rPr>
          <w:b/>
          <w:bCs/>
        </w:rPr>
        <w:t>11,140</w:t>
      </w:r>
    </w:p>
    <w:p w14:paraId="1B0EE0C6" w14:textId="3D738C6C" w:rsidR="006D1FB8" w:rsidRDefault="006D1FB8" w:rsidP="00E8600A">
      <w:pPr>
        <w:pStyle w:val="ListParagraph"/>
        <w:numPr>
          <w:ilvl w:val="0"/>
          <w:numId w:val="20"/>
        </w:numPr>
      </w:pPr>
      <w:r>
        <w:rPr>
          <w:b/>
          <w:bCs/>
        </w:rPr>
        <w:t xml:space="preserve">Stone </w:t>
      </w:r>
      <w:r w:rsidR="00C2218F">
        <w:rPr>
          <w:b/>
          <w:bCs/>
        </w:rPr>
        <w:t>maintenance</w:t>
      </w:r>
      <w:r>
        <w:rPr>
          <w:b/>
          <w:bCs/>
        </w:rPr>
        <w:t>:</w:t>
      </w:r>
      <w:r>
        <w:t xml:space="preserve"> Through the years many of the grave</w:t>
      </w:r>
      <w:r w:rsidR="00AC21A3">
        <w:t xml:space="preserve"> markers in the town’s cemeteries have been damaged by falling tree limbs</w:t>
      </w:r>
      <w:r w:rsidR="00ED0051">
        <w:t xml:space="preserve">, storms and other events. </w:t>
      </w:r>
      <w:r w:rsidR="00D75CAA">
        <w:t xml:space="preserve">Some have fallen and need to be re-seated in their bases; in other cases the stones themselves are broken and need to be repaired; in </w:t>
      </w:r>
      <w:r w:rsidR="004F400C">
        <w:t xml:space="preserve">still </w:t>
      </w:r>
      <w:r w:rsidR="00D75CAA">
        <w:t xml:space="preserve">other cases the stones need to be cleaned </w:t>
      </w:r>
      <w:r w:rsidR="004F400C">
        <w:t xml:space="preserve">and preserved. </w:t>
      </w:r>
      <w:r w:rsidR="00624235">
        <w:t>Fortunately, a group of volunteers has been undertaking this work and has even raised funds to pay for supplies</w:t>
      </w:r>
      <w:r w:rsidR="004109AD">
        <w:t xml:space="preserve">. We are including this in the budget to improve the state of the town’s cemeteries because it is </w:t>
      </w:r>
      <w:r w:rsidR="007B2755">
        <w:t>a necessary task that will need to continue. It is also an example that private funds may be raised to offset some of the costs of this project.</w:t>
      </w:r>
      <w:r w:rsidR="00C2218F">
        <w:t xml:space="preserve"> </w:t>
      </w:r>
      <w:r w:rsidR="00C2218F">
        <w:rPr>
          <w:b/>
          <w:bCs/>
        </w:rPr>
        <w:t>Estimated cost over 5 years: $4,642</w:t>
      </w:r>
    </w:p>
    <w:p w14:paraId="3C296726" w14:textId="0D1CD94F" w:rsidR="003A35D9" w:rsidRDefault="005A0893">
      <w:pPr>
        <w:pStyle w:val="Heading2"/>
      </w:pPr>
      <w:r>
        <w:t>Undertake major restoration</w:t>
      </w:r>
    </w:p>
    <w:p w14:paraId="3BF3B0DE" w14:textId="17452FFA" w:rsidR="003A35D9" w:rsidRDefault="005A0893">
      <w:r>
        <w:t xml:space="preserve">In addition to </w:t>
      </w:r>
      <w:r w:rsidR="00BE0490">
        <w:t xml:space="preserve">ensuring the town’s cemeteries can be maintained, there </w:t>
      </w:r>
      <w:r w:rsidR="00CD2471">
        <w:t>is</w:t>
      </w:r>
      <w:r w:rsidR="00BE0490">
        <w:t xml:space="preserve"> </w:t>
      </w:r>
      <w:r w:rsidR="000A4E4D">
        <w:t xml:space="preserve">some </w:t>
      </w:r>
      <w:r w:rsidR="00BE0490">
        <w:t>major</w:t>
      </w:r>
      <w:r w:rsidR="000A4E4D">
        <w:t xml:space="preserve"> restoration </w:t>
      </w:r>
      <w:r w:rsidR="00726AC3">
        <w:t>work</w:t>
      </w:r>
      <w:r w:rsidR="000A4E4D">
        <w:t xml:space="preserve"> that will be required to ensure the </w:t>
      </w:r>
      <w:r w:rsidR="00726AC3">
        <w:t xml:space="preserve">cemeteries are safe and able to accommodate the town’s needs for burials. </w:t>
      </w:r>
      <w:r w:rsidR="009622E2">
        <w:t>In order of priority, these include:</w:t>
      </w:r>
    </w:p>
    <w:p w14:paraId="6E58669D" w14:textId="1485084D" w:rsidR="009622E2" w:rsidRPr="00046DC2" w:rsidRDefault="00220ABD" w:rsidP="009622E2">
      <w:pPr>
        <w:pStyle w:val="ListParagraph"/>
        <w:numPr>
          <w:ilvl w:val="0"/>
          <w:numId w:val="21"/>
        </w:numPr>
      </w:pPr>
      <w:proofErr w:type="spellStart"/>
      <w:r w:rsidRPr="000B2653">
        <w:rPr>
          <w:b/>
          <w:bCs/>
        </w:rPr>
        <w:t>Whitneyville</w:t>
      </w:r>
      <w:proofErr w:type="spellEnd"/>
      <w:r w:rsidRPr="000B2653">
        <w:rPr>
          <w:b/>
          <w:bCs/>
        </w:rPr>
        <w:t xml:space="preserve"> </w:t>
      </w:r>
      <w:r w:rsidR="000B2653" w:rsidRPr="000B2653">
        <w:rPr>
          <w:b/>
          <w:bCs/>
        </w:rPr>
        <w:t>Cemetery Tree Removal</w:t>
      </w:r>
      <w:r w:rsidR="000B2653">
        <w:t xml:space="preserve"> </w:t>
      </w:r>
      <w:r w:rsidR="00C83612">
        <w:t>–</w:t>
      </w:r>
      <w:r w:rsidR="000B2653">
        <w:t xml:space="preserve"> </w:t>
      </w:r>
      <w:r w:rsidR="00C83612">
        <w:t xml:space="preserve">At least 30 mature trees must be removed from this cemetery. </w:t>
      </w:r>
      <w:r w:rsidR="009D2024">
        <w:t>Some of the trees are growing among the graves and these stumps will need to be ground as they cannot be removed without disturbing the graves.</w:t>
      </w:r>
      <w:r w:rsidR="00046DC2">
        <w:t xml:space="preserve"> </w:t>
      </w:r>
      <w:r w:rsidR="00046DC2">
        <w:rPr>
          <w:b/>
          <w:bCs/>
        </w:rPr>
        <w:t>Estimated cost: $30,000</w:t>
      </w:r>
    </w:p>
    <w:p w14:paraId="59B40329" w14:textId="32AAAC1D" w:rsidR="00046DC2" w:rsidRDefault="00394247" w:rsidP="009622E2">
      <w:pPr>
        <w:pStyle w:val="ListParagraph"/>
        <w:numPr>
          <w:ilvl w:val="0"/>
          <w:numId w:val="21"/>
        </w:numPr>
        <w:rPr>
          <w:b/>
          <w:bCs/>
        </w:rPr>
      </w:pPr>
      <w:r w:rsidRPr="00394247">
        <w:rPr>
          <w:b/>
          <w:bCs/>
        </w:rPr>
        <w:t>Niles Cemetery Expansion</w:t>
      </w:r>
      <w:r>
        <w:rPr>
          <w:b/>
          <w:bCs/>
        </w:rPr>
        <w:t xml:space="preserve"> </w:t>
      </w:r>
      <w:r w:rsidR="003E1D65">
        <w:t>–</w:t>
      </w:r>
      <w:r>
        <w:t xml:space="preserve"> </w:t>
      </w:r>
      <w:r w:rsidR="003E1D65">
        <w:t xml:space="preserve">A section of the Niles Cemetery has been identified as the most appropriate for </w:t>
      </w:r>
      <w:r w:rsidR="003E2803">
        <w:t xml:space="preserve">expansion. This will require clearing and installing drainage. </w:t>
      </w:r>
      <w:r w:rsidR="003E2803">
        <w:rPr>
          <w:b/>
          <w:bCs/>
        </w:rPr>
        <w:t>Estimated cost: $</w:t>
      </w:r>
      <w:r w:rsidR="000812E2">
        <w:rPr>
          <w:b/>
          <w:bCs/>
        </w:rPr>
        <w:t>13,500</w:t>
      </w:r>
    </w:p>
    <w:p w14:paraId="19A3F77B" w14:textId="4EE3036C" w:rsidR="000812E2" w:rsidRDefault="00C67E77" w:rsidP="009622E2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West Halifax Cemetery</w:t>
      </w:r>
      <w:r>
        <w:t xml:space="preserve"> – A donated piece of land has been cleared to expand this </w:t>
      </w:r>
      <w:r w:rsidR="00EA51B2">
        <w:t>cemetery,</w:t>
      </w:r>
      <w:r>
        <w:t xml:space="preserve"> </w:t>
      </w:r>
      <w:r w:rsidR="00F82D9E">
        <w:t xml:space="preserve">but it requires drainage before it can be used. There is also a part of the cemetery where </w:t>
      </w:r>
      <w:r w:rsidR="00760B92">
        <w:t xml:space="preserve">a retaining wall </w:t>
      </w:r>
      <w:r w:rsidR="00292F3A">
        <w:t xml:space="preserve">needs to be built </w:t>
      </w:r>
      <w:r w:rsidR="00760B92">
        <w:t>to</w:t>
      </w:r>
      <w:r w:rsidR="00292F3A">
        <w:t xml:space="preserve"> prev</w:t>
      </w:r>
      <w:r w:rsidR="00684493">
        <w:t>ent graves sliding down the hill, allow for mowing, and</w:t>
      </w:r>
      <w:r w:rsidR="00760B92">
        <w:t xml:space="preserve"> </w:t>
      </w:r>
      <w:r w:rsidR="0020600B">
        <w:t>ensure</w:t>
      </w:r>
      <w:r w:rsidR="00760B92">
        <w:t xml:space="preserve"> the integrity of this portion of the cemetery. </w:t>
      </w:r>
      <w:r w:rsidR="00760B92">
        <w:rPr>
          <w:b/>
          <w:bCs/>
        </w:rPr>
        <w:t>Estimated cost: $</w:t>
      </w:r>
      <w:r w:rsidR="00781310">
        <w:rPr>
          <w:b/>
          <w:bCs/>
        </w:rPr>
        <w:t>8,500</w:t>
      </w:r>
    </w:p>
    <w:p w14:paraId="0B6EE118" w14:textId="05AE0E21" w:rsidR="00781310" w:rsidRDefault="00280CEA" w:rsidP="009622E2">
      <w:pPr>
        <w:pStyle w:val="ListParagraph"/>
        <w:numPr>
          <w:ilvl w:val="0"/>
          <w:numId w:val="21"/>
        </w:numPr>
        <w:rPr>
          <w:b/>
          <w:bCs/>
        </w:rPr>
      </w:pPr>
      <w:proofErr w:type="spellStart"/>
      <w:r w:rsidRPr="00280CEA">
        <w:rPr>
          <w:b/>
          <w:bCs/>
        </w:rPr>
        <w:t>Pennel</w:t>
      </w:r>
      <w:proofErr w:type="spellEnd"/>
      <w:r>
        <w:t xml:space="preserve"> – A section of this cemetery </w:t>
      </w:r>
      <w:r w:rsidR="00EA51B2">
        <w:t>needs to be cleared to accommodate new graves</w:t>
      </w:r>
      <w:r w:rsidR="00D74175">
        <w:t xml:space="preserve">. </w:t>
      </w:r>
      <w:r w:rsidR="00D74175">
        <w:rPr>
          <w:b/>
          <w:bCs/>
        </w:rPr>
        <w:t>Estimated cost: $11,000</w:t>
      </w:r>
    </w:p>
    <w:p w14:paraId="7857C6A4" w14:textId="6B52FCC9" w:rsidR="00D74175" w:rsidRDefault="00D74175" w:rsidP="009622E2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Replace Gates</w:t>
      </w:r>
      <w:r w:rsidR="00391164">
        <w:rPr>
          <w:b/>
          <w:bCs/>
        </w:rPr>
        <w:t>/walls</w:t>
      </w:r>
      <w:r>
        <w:rPr>
          <w:b/>
          <w:bCs/>
        </w:rPr>
        <w:t xml:space="preserve"> </w:t>
      </w:r>
      <w:r w:rsidRPr="00D74175">
        <w:t>– Several cemeteries, including</w:t>
      </w:r>
      <w:r>
        <w:t xml:space="preserve"> </w:t>
      </w:r>
      <w:r w:rsidR="00391164">
        <w:t>Stafford</w:t>
      </w:r>
      <w:r>
        <w:t xml:space="preserve"> and Hatch have gates that are no longer functional and must be </w:t>
      </w:r>
      <w:r w:rsidR="00D304D2">
        <w:t>replaced</w:t>
      </w:r>
      <w:r w:rsidR="00E216DF">
        <w:t>. In others walls need to be repaired to keep animals and vehicles out</w:t>
      </w:r>
      <w:r w:rsidR="00D304D2">
        <w:t xml:space="preserve">. </w:t>
      </w:r>
      <w:r w:rsidR="00D304D2">
        <w:rPr>
          <w:b/>
          <w:bCs/>
        </w:rPr>
        <w:t>Estimated cost: $5,000</w:t>
      </w:r>
    </w:p>
    <w:p w14:paraId="47288615" w14:textId="53979325" w:rsidR="00162708" w:rsidRPr="00162708" w:rsidRDefault="00162708" w:rsidP="00162708">
      <w:r>
        <w:t>The</w:t>
      </w:r>
      <w:r w:rsidR="009F2536">
        <w:t xml:space="preserve">se projects will be </w:t>
      </w:r>
      <w:r w:rsidR="004063DE">
        <w:t>undertaken as funds are available</w:t>
      </w:r>
      <w:r w:rsidR="00DF642D">
        <w:t xml:space="preserve"> in order of priority</w:t>
      </w:r>
      <w:r w:rsidR="004063DE">
        <w:t xml:space="preserve">. The budget </w:t>
      </w:r>
      <w:r w:rsidR="009E6925">
        <w:t>accounts for the restorations being completed in the order above over the five years of the project.</w:t>
      </w:r>
    </w:p>
    <w:p w14:paraId="2CC1D68E" w14:textId="5C86569C" w:rsidR="00D304D2" w:rsidRDefault="00D304D2" w:rsidP="00D304D2">
      <w:pPr>
        <w:pStyle w:val="Heading2"/>
      </w:pPr>
      <w:r>
        <w:t>Establish a maintenance budget that accounts for inflation</w:t>
      </w:r>
    </w:p>
    <w:p w14:paraId="4578221F" w14:textId="3991845C" w:rsidR="00D304D2" w:rsidRDefault="00D304D2" w:rsidP="00EE474E">
      <w:r>
        <w:t xml:space="preserve">The town has </w:t>
      </w:r>
      <w:r w:rsidR="00282088">
        <w:t xml:space="preserve">transferred $5,000 annually to the cemetery fund for the purpose of maintenance. This </w:t>
      </w:r>
      <w:r w:rsidR="003459C2">
        <w:t xml:space="preserve">is </w:t>
      </w:r>
      <w:r w:rsidR="0074509A">
        <w:t xml:space="preserve">just </w:t>
      </w:r>
      <w:r w:rsidR="003459C2">
        <w:t>sufficient for mowing and trimming (expenses for the 2022 summer mo</w:t>
      </w:r>
      <w:r w:rsidR="0074509A">
        <w:t>w</w:t>
      </w:r>
      <w:r w:rsidR="003459C2">
        <w:t xml:space="preserve">ing season </w:t>
      </w:r>
      <w:r w:rsidR="00A05B33">
        <w:t>totaled $4,</w:t>
      </w:r>
      <w:r w:rsidR="009367B9">
        <w:t xml:space="preserve">971). </w:t>
      </w:r>
      <w:r w:rsidR="00ED5EFE">
        <w:t xml:space="preserve">Over time, inflation and the expansion of the cemeteries will require increased funding. We therefore propose </w:t>
      </w:r>
      <w:r w:rsidR="008C1AC5">
        <w:t>a 5% increase in the town’s allocation to the cemetery fund over the coming five years</w:t>
      </w:r>
      <w:r w:rsidR="00006555">
        <w:t xml:space="preserve">. </w:t>
      </w:r>
      <w:r w:rsidR="00006555">
        <w:rPr>
          <w:b/>
          <w:bCs/>
        </w:rPr>
        <w:t>Average annual cost: $</w:t>
      </w:r>
      <w:r w:rsidR="00B25AF1">
        <w:rPr>
          <w:b/>
          <w:bCs/>
        </w:rPr>
        <w:t>6,382</w:t>
      </w:r>
    </w:p>
    <w:p w14:paraId="0ED50367" w14:textId="62A3EAEB" w:rsidR="003A35D9" w:rsidRDefault="009C390C">
      <w:pPr>
        <w:pStyle w:val="Heading2"/>
      </w:pPr>
      <w:r>
        <w:t>Funding Request</w:t>
      </w:r>
    </w:p>
    <w:p w14:paraId="1EE82B9A" w14:textId="7E7A8182" w:rsidR="00DC6928" w:rsidRDefault="00DC6928" w:rsidP="00DC6928">
      <w:r>
        <w:t>Over five years the total estimated costs of this project are $1</w:t>
      </w:r>
      <w:r w:rsidR="00826667">
        <w:t>31,357</w:t>
      </w:r>
      <w:r>
        <w:t xml:space="preserve"> as follows: </w:t>
      </w:r>
    </w:p>
    <w:p w14:paraId="4BDD71E2" w14:textId="456936EC" w:rsidR="00DC6928" w:rsidRDefault="00826667" w:rsidP="00DC6928">
      <w:r w:rsidRPr="00EA2E09">
        <w:rPr>
          <w:noProof/>
          <w:lang w:eastAsia="en-US"/>
        </w:rPr>
        <w:drawing>
          <wp:inline distT="0" distB="0" distL="0" distR="0" wp14:anchorId="706CC4C9" wp14:editId="26ADFE38">
            <wp:extent cx="5943600" cy="1322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D591E" w14:textId="1027E38B" w:rsidR="00EE474E" w:rsidRDefault="0097092B">
      <w:r>
        <w:t>In addition to the town budget transfer (including inflation adjustment), p</w:t>
      </w:r>
      <w:r w:rsidR="00F64010">
        <w:t xml:space="preserve">art of this cost </w:t>
      </w:r>
      <w:r>
        <w:t>c</w:t>
      </w:r>
      <w:r w:rsidR="00F64010">
        <w:t>an be offset by other funds as follows</w:t>
      </w:r>
      <w:r w:rsidR="00413BA4">
        <w:t xml:space="preserve"> in the total amount of </w:t>
      </w:r>
      <w:r w:rsidR="00413BA4" w:rsidRPr="00BF1C23">
        <w:rPr>
          <w:b/>
          <w:bCs/>
        </w:rPr>
        <w:t>$48,911</w:t>
      </w:r>
      <w:r w:rsidR="00F64010" w:rsidRPr="00BF1C23">
        <w:t xml:space="preserve">: </w:t>
      </w:r>
    </w:p>
    <w:p w14:paraId="199FB2A5" w14:textId="254061F0" w:rsidR="00DA5B22" w:rsidRDefault="00DA5B22" w:rsidP="00085C39">
      <w:pPr>
        <w:pStyle w:val="ListParagraph"/>
        <w:numPr>
          <w:ilvl w:val="0"/>
          <w:numId w:val="22"/>
        </w:numPr>
      </w:pPr>
      <w:r>
        <w:t xml:space="preserve">The cemetery fund has a balance from previous years </w:t>
      </w:r>
      <w:r w:rsidR="00217E82">
        <w:t>of $12,664</w:t>
      </w:r>
    </w:p>
    <w:p w14:paraId="610988F5" w14:textId="161408BB" w:rsidR="00085C39" w:rsidRDefault="00085C39" w:rsidP="00085C39">
      <w:pPr>
        <w:pStyle w:val="ListParagraph"/>
        <w:numPr>
          <w:ilvl w:val="0"/>
          <w:numId w:val="22"/>
        </w:numPr>
      </w:pPr>
      <w:r>
        <w:t xml:space="preserve">Nile cemetery has a fund in trust that currently </w:t>
      </w:r>
      <w:r w:rsidR="00DA5B22">
        <w:t xml:space="preserve">has a balance of $1,800 </w:t>
      </w:r>
    </w:p>
    <w:p w14:paraId="5066E2B5" w14:textId="011C807C" w:rsidR="00DA5B22" w:rsidRDefault="00217E82" w:rsidP="00085C39">
      <w:pPr>
        <w:pStyle w:val="ListParagraph"/>
        <w:numPr>
          <w:ilvl w:val="0"/>
          <w:numId w:val="22"/>
        </w:numPr>
      </w:pPr>
      <w:r>
        <w:t xml:space="preserve">A cemetery trust fund has </w:t>
      </w:r>
      <w:r w:rsidR="00413BA4">
        <w:t xml:space="preserve">approximately $17,000 that </w:t>
      </w:r>
      <w:r w:rsidR="00DD5755">
        <w:t>can be liquidated (pending approval of trustee of public funds – there are additional stock certificates that may also be a</w:t>
      </w:r>
      <w:r w:rsidR="00563FF7">
        <w:t>vailable but unknown at this time)</w:t>
      </w:r>
    </w:p>
    <w:p w14:paraId="011A905F" w14:textId="6D4DC2C3" w:rsidR="00563FF7" w:rsidRDefault="00563FF7" w:rsidP="00085C39">
      <w:pPr>
        <w:pStyle w:val="ListParagraph"/>
        <w:numPr>
          <w:ilvl w:val="0"/>
          <w:numId w:val="22"/>
        </w:numPr>
      </w:pPr>
      <w:r>
        <w:t xml:space="preserve">The restoration committee has received donations of $1,458 </w:t>
      </w:r>
    </w:p>
    <w:p w14:paraId="3EC00577" w14:textId="170AE845" w:rsidR="00406993" w:rsidRDefault="00406993" w:rsidP="00085C39">
      <w:pPr>
        <w:pStyle w:val="ListParagraph"/>
        <w:numPr>
          <w:ilvl w:val="0"/>
          <w:numId w:val="22"/>
        </w:numPr>
      </w:pPr>
      <w:r>
        <w:t>An estimated 3 plots per year will be sold at $200 each for a total of $360</w:t>
      </w:r>
      <w:r w:rsidR="0090338C">
        <w:t>0</w:t>
      </w:r>
    </w:p>
    <w:p w14:paraId="63DF6169" w14:textId="75AE0302" w:rsidR="00F64010" w:rsidRDefault="00667EBB">
      <w:r w:rsidRPr="00667EBB">
        <w:rPr>
          <w:noProof/>
          <w:lang w:eastAsia="en-US"/>
        </w:rPr>
        <w:drawing>
          <wp:inline distT="0" distB="0" distL="0" distR="0" wp14:anchorId="3ACB716C" wp14:editId="7B8B354E">
            <wp:extent cx="5943600" cy="16814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407BC" w14:textId="77777777" w:rsidR="00F64010" w:rsidRDefault="00F64010"/>
    <w:p w14:paraId="31E4A1A9" w14:textId="77777777" w:rsidR="00F64010" w:rsidRDefault="00F64010"/>
    <w:p w14:paraId="36CB4AF2" w14:textId="1D5BFFEE" w:rsidR="00F64010" w:rsidRDefault="005D19E4">
      <w:r>
        <w:t xml:space="preserve">The unfunded portion of the budget for this project, then, is </w:t>
      </w:r>
      <w:r w:rsidR="002C7A3A" w:rsidRPr="0098439F">
        <w:rPr>
          <w:b/>
          <w:bCs/>
        </w:rPr>
        <w:t>$</w:t>
      </w:r>
      <w:r w:rsidR="006554DC">
        <w:rPr>
          <w:b/>
          <w:bCs/>
        </w:rPr>
        <w:t>82,446</w:t>
      </w:r>
      <w:r w:rsidR="002C7A3A">
        <w:t xml:space="preserve"> over the five years of the project</w:t>
      </w:r>
      <w:r w:rsidR="0098439F">
        <w:t xml:space="preserve"> as shown below: </w:t>
      </w:r>
    </w:p>
    <w:p w14:paraId="186BB6D4" w14:textId="1F41CCC1" w:rsidR="00F64010" w:rsidRDefault="00911A0E">
      <w:r w:rsidRPr="00911A0E">
        <w:rPr>
          <w:noProof/>
          <w:lang w:eastAsia="en-US"/>
        </w:rPr>
        <w:drawing>
          <wp:inline distT="0" distB="0" distL="0" distR="0" wp14:anchorId="207A2303" wp14:editId="686D743B">
            <wp:extent cx="5943600" cy="1314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621FC" w14:textId="4B2CE7E2" w:rsidR="00F64010" w:rsidRDefault="0098439F">
      <w:r>
        <w:t xml:space="preserve">We </w:t>
      </w:r>
      <w:r w:rsidR="00954A5F">
        <w:t xml:space="preserve">therefore request the Selectboard to commit to </w:t>
      </w:r>
      <w:r w:rsidR="00E73CB8">
        <w:t xml:space="preserve">the following </w:t>
      </w:r>
      <w:r w:rsidR="00FE42D1">
        <w:t>annual allocation to the cemetery fund</w:t>
      </w:r>
      <w:r w:rsidR="00E73CB8">
        <w:t xml:space="preserve"> for the </w:t>
      </w:r>
      <w:r w:rsidR="00965522">
        <w:t>completion of this project:</w:t>
      </w:r>
    </w:p>
    <w:p w14:paraId="24072B9A" w14:textId="4FB54DE7" w:rsidR="00E73CB8" w:rsidRPr="00CE52BD" w:rsidRDefault="00816052" w:rsidP="00965522">
      <w:pPr>
        <w:spacing w:after="120" w:line="240" w:lineRule="auto"/>
      </w:pPr>
      <w:r w:rsidRPr="00CE52BD">
        <w:t xml:space="preserve">FY 2024: </w:t>
      </w:r>
      <w:r w:rsidR="00FF6F82" w:rsidRPr="00CE52BD">
        <w:t>$1</w:t>
      </w:r>
      <w:r w:rsidR="003B30B8" w:rsidRPr="00CE52BD">
        <w:t>8,691</w:t>
      </w:r>
    </w:p>
    <w:p w14:paraId="3AF21DAE" w14:textId="01D2B6B5" w:rsidR="00FF6F82" w:rsidRPr="00CE52BD" w:rsidRDefault="00FF6F82" w:rsidP="00965522">
      <w:pPr>
        <w:spacing w:after="120" w:line="240" w:lineRule="auto"/>
      </w:pPr>
      <w:r w:rsidRPr="00CE52BD">
        <w:t>FY2025: $1</w:t>
      </w:r>
      <w:r w:rsidR="003B30B8" w:rsidRPr="00CE52BD">
        <w:t>9,476</w:t>
      </w:r>
    </w:p>
    <w:p w14:paraId="3F1ECAC3" w14:textId="0F88BD8C" w:rsidR="00FF6F82" w:rsidRPr="00CE52BD" w:rsidRDefault="00FF6F82" w:rsidP="00965522">
      <w:pPr>
        <w:spacing w:after="120" w:line="240" w:lineRule="auto"/>
      </w:pPr>
      <w:r w:rsidRPr="00CE52BD">
        <w:t>FY 2026: $</w:t>
      </w:r>
      <w:r w:rsidR="00EF4F12" w:rsidRPr="00CE52BD">
        <w:t>14,774</w:t>
      </w:r>
    </w:p>
    <w:p w14:paraId="156E04C8" w14:textId="2B18B92F" w:rsidR="00FF6F82" w:rsidRPr="00CE52BD" w:rsidRDefault="00FF6F82" w:rsidP="00965522">
      <w:pPr>
        <w:spacing w:after="120" w:line="240" w:lineRule="auto"/>
      </w:pPr>
      <w:r w:rsidRPr="00CE52BD">
        <w:t>FY 2027: $</w:t>
      </w:r>
      <w:r w:rsidR="00EF4F12" w:rsidRPr="00CE52BD">
        <w:t>17,588</w:t>
      </w:r>
    </w:p>
    <w:p w14:paraId="16691396" w14:textId="2E3DC2C3" w:rsidR="00FF6F82" w:rsidRPr="00CE52BD" w:rsidRDefault="00FF6F82" w:rsidP="00965522">
      <w:pPr>
        <w:spacing w:after="120" w:line="240" w:lineRule="auto"/>
      </w:pPr>
      <w:r w:rsidRPr="00CE52BD">
        <w:t>FY 202</w:t>
      </w:r>
      <w:r w:rsidR="00FE42D1" w:rsidRPr="00CE52BD">
        <w:t>8: $</w:t>
      </w:r>
      <w:r w:rsidR="00EF4F12" w:rsidRPr="00CE52BD">
        <w:t>11,917</w:t>
      </w:r>
    </w:p>
    <w:p w14:paraId="79061EBA" w14:textId="230BE59B" w:rsidR="00965522" w:rsidRPr="00FE42D1" w:rsidRDefault="00965522" w:rsidP="00965522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TOTAL: </w:t>
      </w:r>
      <w:r w:rsidR="00EF4F12">
        <w:rPr>
          <w:b/>
          <w:bCs/>
        </w:rPr>
        <w:t>$82,446</w:t>
      </w:r>
    </w:p>
    <w:p w14:paraId="66C07E4F" w14:textId="77777777" w:rsidR="00885FC3" w:rsidRDefault="00D116EE">
      <w:r>
        <w:t xml:space="preserve"> </w:t>
      </w:r>
    </w:p>
    <w:p w14:paraId="794D7784" w14:textId="7710AD8C" w:rsidR="00F719A9" w:rsidRDefault="00F719A9">
      <w:r>
        <w:t>This compares favorably with th</w:t>
      </w:r>
      <w:r w:rsidR="0082643E">
        <w:t>e cemetery budgets of neighboring towns:</w:t>
      </w:r>
    </w:p>
    <w:p w14:paraId="5DB71B5F" w14:textId="348F1A98" w:rsidR="0082643E" w:rsidRPr="00BC7034" w:rsidRDefault="0082643E">
      <w:r w:rsidRPr="00BC7034">
        <w:t>Wilmington $42,000</w:t>
      </w:r>
      <w:r w:rsidR="00D44279" w:rsidRPr="00BC7034">
        <w:t xml:space="preserve"> per year</w:t>
      </w:r>
    </w:p>
    <w:p w14:paraId="5D972304" w14:textId="5882F521" w:rsidR="00572FC1" w:rsidRDefault="00572FC1" w:rsidP="00572FC1">
      <w:r w:rsidRPr="00BC7034">
        <w:t>Readsboro: $</w:t>
      </w:r>
      <w:r>
        <w:t>32,645 (5 cemeteries)</w:t>
      </w:r>
    </w:p>
    <w:p w14:paraId="77428ECC" w14:textId="35A88646" w:rsidR="0082643E" w:rsidRPr="00BC7034" w:rsidRDefault="0082643E">
      <w:proofErr w:type="spellStart"/>
      <w:r w:rsidRPr="00BC7034">
        <w:t>Whitingham</w:t>
      </w:r>
      <w:proofErr w:type="spellEnd"/>
      <w:r w:rsidR="002432AC">
        <w:t xml:space="preserve"> </w:t>
      </w:r>
      <w:r w:rsidR="00FE154F">
        <w:t>$</w:t>
      </w:r>
      <w:r w:rsidR="008F57EB">
        <w:t>20,550</w:t>
      </w:r>
      <w:r w:rsidR="004A3760">
        <w:t xml:space="preserve"> per year</w:t>
      </w:r>
    </w:p>
    <w:p w14:paraId="55683C82" w14:textId="489F9943" w:rsidR="006554DC" w:rsidRDefault="006554DC">
      <w:r>
        <w:t xml:space="preserve">The cemetery commissioners are </w:t>
      </w:r>
      <w:r w:rsidR="00787E25">
        <w:t xml:space="preserve">committed to applying for grants to cover the town’s portion, in whole </w:t>
      </w:r>
      <w:r w:rsidR="00D44279">
        <w:t>or in</w:t>
      </w:r>
      <w:r w:rsidR="00787E25">
        <w:t xml:space="preserve"> part</w:t>
      </w:r>
      <w:r w:rsidR="00FD155C">
        <w:t xml:space="preserve"> through a campaign to raise funds and </w:t>
      </w:r>
      <w:r w:rsidR="00056361">
        <w:t>at least one grant application per year.</w:t>
      </w:r>
    </w:p>
    <w:p w14:paraId="5D954F07" w14:textId="49CFE458" w:rsidR="00B2386F" w:rsidRDefault="00707AA2" w:rsidP="00B2386F">
      <w:pPr>
        <w:pStyle w:val="Heading1"/>
      </w:pPr>
      <w:r>
        <w:t>Conclusion</w:t>
      </w:r>
    </w:p>
    <w:p w14:paraId="218722DE" w14:textId="03C06132" w:rsidR="00056361" w:rsidRDefault="00056361" w:rsidP="00056361">
      <w:r>
        <w:t>Halifax</w:t>
      </w:r>
      <w:r w:rsidR="00CF138F">
        <w:t xml:space="preserve"> has a rich history and part of that </w:t>
      </w:r>
      <w:r w:rsidR="00B86040">
        <w:t xml:space="preserve">history </w:t>
      </w:r>
      <w:r w:rsidR="00CF138F">
        <w:t xml:space="preserve">is found in the 22 cemeteries </w:t>
      </w:r>
      <w:r w:rsidR="0079256E">
        <w:t xml:space="preserve">in town. These have been entrusted to the town for </w:t>
      </w:r>
      <w:r w:rsidR="00157B00">
        <w:t xml:space="preserve">future generations. Halifax must invest today so that </w:t>
      </w:r>
      <w:r w:rsidR="00F755FD">
        <w:t xml:space="preserve">the children, grandchildren, </w:t>
      </w:r>
      <w:r w:rsidR="00183128">
        <w:t>great-grandchildren,</w:t>
      </w:r>
      <w:r w:rsidR="00F755FD">
        <w:t xml:space="preserve"> and future </w:t>
      </w:r>
      <w:r w:rsidR="00735F75">
        <w:t>residents ca</w:t>
      </w:r>
      <w:r w:rsidR="00AC21A8">
        <w:t xml:space="preserve">n continue to enjoy this legacy. Otherwise, </w:t>
      </w:r>
      <w:r w:rsidR="00E83738">
        <w:t>as we all know too well, the land will re-claim the</w:t>
      </w:r>
      <w:r w:rsidR="0042191F">
        <w:t>se sites</w:t>
      </w:r>
      <w:r w:rsidR="00AA7323">
        <w:t xml:space="preserve"> and</w:t>
      </w:r>
      <w:r w:rsidR="003775B2">
        <w:t xml:space="preserve"> with them,</w:t>
      </w:r>
      <w:r w:rsidR="00AA7323">
        <w:t xml:space="preserve"> a p</w:t>
      </w:r>
      <w:r w:rsidR="003775B2">
        <w:t>ar</w:t>
      </w:r>
      <w:r w:rsidR="00AA7323">
        <w:t>t of our history</w:t>
      </w:r>
      <w:r w:rsidR="0042191F">
        <w:t>.</w:t>
      </w:r>
      <w:r w:rsidR="00AA7323">
        <w:t xml:space="preserve"> The Cemetery Commissioners are prepared to do the work, we ask the </w:t>
      </w:r>
      <w:r w:rsidR="00B86040">
        <w:t>town’s commitment to ensure the resources will be available.</w:t>
      </w:r>
    </w:p>
    <w:p w14:paraId="79F7D14E" w14:textId="420D884C" w:rsidR="00056361" w:rsidRPr="00056361" w:rsidRDefault="00056361" w:rsidP="00056361">
      <w:pPr>
        <w:sectPr w:rsidR="00056361" w:rsidRPr="00056361" w:rsidSect="00FB362D">
          <w:footerReference w:type="default" r:id="rId15"/>
          <w:pgSz w:w="12240" w:h="15840" w:code="1"/>
          <w:pgMar w:top="1080" w:right="1440" w:bottom="1080" w:left="1440" w:header="720" w:footer="720" w:gutter="0"/>
          <w:cols w:space="720"/>
          <w:titlePg/>
          <w:docGrid w:linePitch="360"/>
        </w:sectPr>
      </w:pPr>
      <w:bookmarkStart w:id="1" w:name="_GoBack"/>
      <w:bookmarkEnd w:id="1"/>
    </w:p>
    <w:p w14:paraId="5911FE16" w14:textId="2EF2A0B1" w:rsidR="00DF0BC6" w:rsidRDefault="009C1749">
      <w:r>
        <w:t>Appendix A: Halifax Town Cemeteries</w:t>
      </w:r>
    </w:p>
    <w:p w14:paraId="139E08F8" w14:textId="6FA4B47F" w:rsidR="00DF0BC6" w:rsidRDefault="001628B6">
      <w:r w:rsidRPr="001628B6">
        <w:rPr>
          <w:noProof/>
          <w:lang w:eastAsia="en-US"/>
        </w:rPr>
        <w:drawing>
          <wp:inline distT="0" distB="0" distL="0" distR="0" wp14:anchorId="46CAA4F5" wp14:editId="1845FB9B">
            <wp:extent cx="3654665" cy="8088630"/>
            <wp:effectExtent l="0" t="0" r="317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691" cy="809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0BC6" w:rsidSect="00FB362D">
      <w:pgSz w:w="12240" w:h="15840" w:code="1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B73FE" w14:textId="77777777" w:rsidR="00EB3425" w:rsidRDefault="00EB3425">
      <w:pPr>
        <w:spacing w:after="0" w:line="240" w:lineRule="auto"/>
      </w:pPr>
      <w:r>
        <w:separator/>
      </w:r>
    </w:p>
  </w:endnote>
  <w:endnote w:type="continuationSeparator" w:id="0">
    <w:p w14:paraId="0A608DEA" w14:textId="77777777" w:rsidR="00EB3425" w:rsidRDefault="00EB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375B4" w14:textId="2380F6AA" w:rsidR="003C7981" w:rsidRDefault="000706F6">
    <w:pPr>
      <w:pStyle w:val="Footer"/>
    </w:pPr>
    <w:sdt>
      <w:sdtPr>
        <w:alias w:val="Title"/>
        <w:tag w:val=""/>
        <w:id w:val="280004402"/>
        <w:placeholder>
          <w:docPart w:val="E4BE547281CC42FE93EEB36EB7B8941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61D1F">
          <w:t>Cemetery Commission              Town of Halifax</w:t>
        </w:r>
      </w:sdtContent>
    </w:sdt>
    <w:r w:rsidR="003C7981">
      <w:t xml:space="preserve"> - </w:t>
    </w:r>
    <w:sdt>
      <w:sdtPr>
        <w:alias w:val="Date"/>
        <w:tag w:val=""/>
        <w:id w:val="-1976370188"/>
        <w:placeholder>
          <w:docPart w:val="F4A9A230C5E94B8883BD0D65FDB5D00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2-10-01T00:00:00Z">
          <w:dateFormat w:val="MMMM yyyy"/>
          <w:lid w:val="en-US"/>
          <w:storeMappedDataAs w:val="dateTime"/>
          <w:calendar w:val="gregorian"/>
        </w:date>
      </w:sdtPr>
      <w:sdtEndPr/>
      <w:sdtContent>
        <w:r w:rsidR="0020600B">
          <w:t>October</w:t>
        </w:r>
        <w:r w:rsidR="007B0D19">
          <w:t xml:space="preserve"> 2022</w:t>
        </w:r>
      </w:sdtContent>
    </w:sdt>
    <w:r w:rsidR="003C7981">
      <w:ptab w:relativeTo="margin" w:alignment="right" w:leader="none"/>
    </w:r>
    <w:r w:rsidR="003C7981">
      <w:fldChar w:fldCharType="begin"/>
    </w:r>
    <w:r w:rsidR="003C7981">
      <w:instrText xml:space="preserve"> PAGE   \* MERGEFORMAT </w:instrText>
    </w:r>
    <w:r w:rsidR="003C7981">
      <w:fldChar w:fldCharType="separate"/>
    </w:r>
    <w:r>
      <w:rPr>
        <w:noProof/>
      </w:rPr>
      <w:t>5</w:t>
    </w:r>
    <w:r w:rsidR="003C798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3539D" w14:textId="77777777" w:rsidR="00EB3425" w:rsidRDefault="00EB3425">
      <w:pPr>
        <w:spacing w:after="0" w:line="240" w:lineRule="auto"/>
      </w:pPr>
      <w:r>
        <w:separator/>
      </w:r>
    </w:p>
  </w:footnote>
  <w:footnote w:type="continuationSeparator" w:id="0">
    <w:p w14:paraId="5AC6CD66" w14:textId="77777777" w:rsidR="00EB3425" w:rsidRDefault="00EB3425">
      <w:pPr>
        <w:spacing w:after="0" w:line="240" w:lineRule="auto"/>
      </w:pPr>
      <w:r>
        <w:continuationSeparator/>
      </w:r>
    </w:p>
  </w:footnote>
  <w:footnote w:id="1">
    <w:p w14:paraId="3B103618" w14:textId="784EAD60" w:rsidR="00FC09F8" w:rsidRDefault="00FC09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A6320">
        <w:t>The</w:t>
      </w:r>
      <w:r w:rsidR="00DA2EC9">
        <w:t xml:space="preserve"> historical records on numbers </w:t>
      </w:r>
      <w:r w:rsidR="002168E9">
        <w:t xml:space="preserve">of people buried are </w:t>
      </w:r>
      <w:r w:rsidR="00BF3D2C">
        <w:t xml:space="preserve">not </w:t>
      </w:r>
      <w:r w:rsidR="00FE79FA">
        <w:t xml:space="preserve">completely reliable so this is </w:t>
      </w:r>
      <w:r w:rsidR="00BF3D2C">
        <w:t>just an estimate</w:t>
      </w:r>
      <w:r w:rsidR="007F0D71">
        <w:t xml:space="preserve"> based on </w:t>
      </w:r>
      <w:r w:rsidR="007F0D71">
        <w:rPr>
          <w:i/>
          <w:iCs/>
        </w:rPr>
        <w:t>Find a Grave</w:t>
      </w:r>
      <w:r w:rsidR="00BF3D2C">
        <w:t xml:space="preserve">, as more lost graves are uncovered </w:t>
      </w:r>
      <w:r w:rsidR="00D33C57">
        <w:t xml:space="preserve">they will be added and </w:t>
      </w:r>
      <w:r w:rsidR="00BF3D2C">
        <w:t>this number will grow</w:t>
      </w:r>
      <w:r w:rsidR="00FE79FA">
        <w:t xml:space="preserve">. Thanks to Linda </w:t>
      </w:r>
      <w:proofErr w:type="spellStart"/>
      <w:r w:rsidR="00FE79FA">
        <w:t>Swason</w:t>
      </w:r>
      <w:proofErr w:type="spellEnd"/>
      <w:r w:rsidR="00FE79FA">
        <w:t xml:space="preserve"> for compiling this list.</w:t>
      </w:r>
      <w:r w:rsidR="00B60DF0">
        <w:t xml:space="preserve"> </w:t>
      </w:r>
    </w:p>
  </w:footnote>
  <w:footnote w:id="2">
    <w:p w14:paraId="0D12A0A9" w14:textId="565C1DA6" w:rsidR="00B60DF0" w:rsidRDefault="00B60DF0">
      <w:pPr>
        <w:pStyle w:val="FootnoteText"/>
      </w:pPr>
      <w:r>
        <w:rPr>
          <w:rStyle w:val="FootnoteReference"/>
        </w:rPr>
        <w:footnoteRef/>
      </w:r>
      <w:r>
        <w:t xml:space="preserve"> There are also graves that have been created individually by citizens</w:t>
      </w:r>
      <w:r w:rsidR="004D451A">
        <w:t xml:space="preserve"> and these are not included in this figure.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32C"/>
    <w:multiLevelType w:val="hybridMultilevel"/>
    <w:tmpl w:val="50E8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56B1"/>
    <w:multiLevelType w:val="hybridMultilevel"/>
    <w:tmpl w:val="2EB8AEB4"/>
    <w:lvl w:ilvl="0" w:tplc="D1AE82D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92B3D"/>
    <w:multiLevelType w:val="hybridMultilevel"/>
    <w:tmpl w:val="0E3C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34CF1"/>
    <w:multiLevelType w:val="hybridMultilevel"/>
    <w:tmpl w:val="4DC4CA8A"/>
    <w:lvl w:ilvl="0" w:tplc="D1AE82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F0661"/>
    <w:multiLevelType w:val="hybridMultilevel"/>
    <w:tmpl w:val="DFD0A926"/>
    <w:lvl w:ilvl="0" w:tplc="D1AE82D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0F58FA"/>
    <w:multiLevelType w:val="hybridMultilevel"/>
    <w:tmpl w:val="6BC83FA8"/>
    <w:lvl w:ilvl="0" w:tplc="D1AE82D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45791B"/>
    <w:multiLevelType w:val="hybridMultilevel"/>
    <w:tmpl w:val="80EC763E"/>
    <w:lvl w:ilvl="0" w:tplc="D1AE82D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35B5A"/>
    <w:multiLevelType w:val="hybridMultilevel"/>
    <w:tmpl w:val="4644F518"/>
    <w:lvl w:ilvl="0" w:tplc="5F0E09F6">
      <w:start w:val="1"/>
      <w:numFmt w:val="bullet"/>
      <w:pStyle w:val="Tip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3EE0"/>
    <w:multiLevelType w:val="hybridMultilevel"/>
    <w:tmpl w:val="B328B126"/>
    <w:lvl w:ilvl="0" w:tplc="D1AE82D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9A00D3"/>
    <w:multiLevelType w:val="hybridMultilevel"/>
    <w:tmpl w:val="997E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41F81"/>
    <w:multiLevelType w:val="hybridMultilevel"/>
    <w:tmpl w:val="87F65F94"/>
    <w:lvl w:ilvl="0" w:tplc="D1AE82D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460C8"/>
    <w:multiLevelType w:val="hybridMultilevel"/>
    <w:tmpl w:val="47AAB58A"/>
    <w:lvl w:ilvl="0" w:tplc="D1AE82D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356A0E"/>
    <w:multiLevelType w:val="hybridMultilevel"/>
    <w:tmpl w:val="C706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382D"/>
    <w:multiLevelType w:val="hybridMultilevel"/>
    <w:tmpl w:val="8EFA839C"/>
    <w:lvl w:ilvl="0" w:tplc="D1AE82D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E56C24"/>
    <w:multiLevelType w:val="hybridMultilevel"/>
    <w:tmpl w:val="C8B68AA6"/>
    <w:lvl w:ilvl="0" w:tplc="7FFA4152">
      <w:start w:val="1"/>
      <w:numFmt w:val="upperRoman"/>
      <w:pStyle w:val="TOC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D7744"/>
    <w:multiLevelType w:val="hybridMultilevel"/>
    <w:tmpl w:val="5D3C4530"/>
    <w:lvl w:ilvl="0" w:tplc="D1AE82D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6741C4"/>
    <w:multiLevelType w:val="hybridMultilevel"/>
    <w:tmpl w:val="0CA80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677E7"/>
    <w:multiLevelType w:val="hybridMultilevel"/>
    <w:tmpl w:val="5348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04491"/>
    <w:multiLevelType w:val="hybridMultilevel"/>
    <w:tmpl w:val="65088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83456"/>
    <w:multiLevelType w:val="hybridMultilevel"/>
    <w:tmpl w:val="1430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07F9A"/>
    <w:multiLevelType w:val="hybridMultilevel"/>
    <w:tmpl w:val="041E73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21"/>
  </w:num>
  <w:num w:numId="7">
    <w:abstractNumId w:val="3"/>
  </w:num>
  <w:num w:numId="8">
    <w:abstractNumId w:val="12"/>
  </w:num>
  <w:num w:numId="9">
    <w:abstractNumId w:val="8"/>
  </w:num>
  <w:num w:numId="10">
    <w:abstractNumId w:val="16"/>
  </w:num>
  <w:num w:numId="11">
    <w:abstractNumId w:val="1"/>
  </w:num>
  <w:num w:numId="12">
    <w:abstractNumId w:val="4"/>
  </w:num>
  <w:num w:numId="13">
    <w:abstractNumId w:val="10"/>
  </w:num>
  <w:num w:numId="14">
    <w:abstractNumId w:val="6"/>
  </w:num>
  <w:num w:numId="15">
    <w:abstractNumId w:val="14"/>
  </w:num>
  <w:num w:numId="16">
    <w:abstractNumId w:val="5"/>
  </w:num>
  <w:num w:numId="17">
    <w:abstractNumId w:val="20"/>
  </w:num>
  <w:num w:numId="18">
    <w:abstractNumId w:val="0"/>
  </w:num>
  <w:num w:numId="19">
    <w:abstractNumId w:val="17"/>
  </w:num>
  <w:num w:numId="20">
    <w:abstractNumId w:val="1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D0"/>
    <w:rsid w:val="00001355"/>
    <w:rsid w:val="00006555"/>
    <w:rsid w:val="00007074"/>
    <w:rsid w:val="00007888"/>
    <w:rsid w:val="000229AE"/>
    <w:rsid w:val="00027438"/>
    <w:rsid w:val="00032275"/>
    <w:rsid w:val="00032979"/>
    <w:rsid w:val="00034732"/>
    <w:rsid w:val="000355A8"/>
    <w:rsid w:val="00041E3F"/>
    <w:rsid w:val="00046DC2"/>
    <w:rsid w:val="00047E4D"/>
    <w:rsid w:val="00056361"/>
    <w:rsid w:val="0005692D"/>
    <w:rsid w:val="00056E26"/>
    <w:rsid w:val="0006421B"/>
    <w:rsid w:val="000706F6"/>
    <w:rsid w:val="0007119F"/>
    <w:rsid w:val="000812E2"/>
    <w:rsid w:val="0008443E"/>
    <w:rsid w:val="00085C39"/>
    <w:rsid w:val="000944FC"/>
    <w:rsid w:val="00094E1C"/>
    <w:rsid w:val="000A02F5"/>
    <w:rsid w:val="000A3533"/>
    <w:rsid w:val="000A4E4D"/>
    <w:rsid w:val="000B2437"/>
    <w:rsid w:val="000B2653"/>
    <w:rsid w:val="000B5EE5"/>
    <w:rsid w:val="000B7D0F"/>
    <w:rsid w:val="000D061F"/>
    <w:rsid w:val="000D0C65"/>
    <w:rsid w:val="000D22CD"/>
    <w:rsid w:val="000D23C0"/>
    <w:rsid w:val="000D2A6E"/>
    <w:rsid w:val="000D3F61"/>
    <w:rsid w:val="000D7DBC"/>
    <w:rsid w:val="000E155A"/>
    <w:rsid w:val="000E440F"/>
    <w:rsid w:val="001108F1"/>
    <w:rsid w:val="00111F39"/>
    <w:rsid w:val="001155B5"/>
    <w:rsid w:val="00117BC7"/>
    <w:rsid w:val="001200A8"/>
    <w:rsid w:val="001228FB"/>
    <w:rsid w:val="0012307F"/>
    <w:rsid w:val="0013197E"/>
    <w:rsid w:val="0014503C"/>
    <w:rsid w:val="00145771"/>
    <w:rsid w:val="00151955"/>
    <w:rsid w:val="001558B6"/>
    <w:rsid w:val="00157B00"/>
    <w:rsid w:val="001618C7"/>
    <w:rsid w:val="00162708"/>
    <w:rsid w:val="001628B6"/>
    <w:rsid w:val="001664A3"/>
    <w:rsid w:val="00166DC4"/>
    <w:rsid w:val="0017213E"/>
    <w:rsid w:val="0017454F"/>
    <w:rsid w:val="001757B8"/>
    <w:rsid w:val="00183128"/>
    <w:rsid w:val="001A3CC5"/>
    <w:rsid w:val="001B00FA"/>
    <w:rsid w:val="001B3470"/>
    <w:rsid w:val="001B5ADB"/>
    <w:rsid w:val="001C347A"/>
    <w:rsid w:val="001C3545"/>
    <w:rsid w:val="001D1A14"/>
    <w:rsid w:val="001D264F"/>
    <w:rsid w:val="001D2B9C"/>
    <w:rsid w:val="001D7629"/>
    <w:rsid w:val="001E0660"/>
    <w:rsid w:val="001E2A9C"/>
    <w:rsid w:val="001E4F3F"/>
    <w:rsid w:val="001F289B"/>
    <w:rsid w:val="0020084A"/>
    <w:rsid w:val="00200A3E"/>
    <w:rsid w:val="00204BAF"/>
    <w:rsid w:val="0020600B"/>
    <w:rsid w:val="00206957"/>
    <w:rsid w:val="00207B5C"/>
    <w:rsid w:val="002168E9"/>
    <w:rsid w:val="00217E82"/>
    <w:rsid w:val="00220993"/>
    <w:rsid w:val="00220ABD"/>
    <w:rsid w:val="002354EE"/>
    <w:rsid w:val="002432AC"/>
    <w:rsid w:val="00254D82"/>
    <w:rsid w:val="0026240E"/>
    <w:rsid w:val="00262CCE"/>
    <w:rsid w:val="00265C2F"/>
    <w:rsid w:val="0027214E"/>
    <w:rsid w:val="00275318"/>
    <w:rsid w:val="00280CEA"/>
    <w:rsid w:val="00282088"/>
    <w:rsid w:val="002839A1"/>
    <w:rsid w:val="00285770"/>
    <w:rsid w:val="00287670"/>
    <w:rsid w:val="00292F3A"/>
    <w:rsid w:val="002A3FFA"/>
    <w:rsid w:val="002B15A4"/>
    <w:rsid w:val="002C100A"/>
    <w:rsid w:val="002C7A3A"/>
    <w:rsid w:val="002D3B1B"/>
    <w:rsid w:val="002D6C49"/>
    <w:rsid w:val="002E1374"/>
    <w:rsid w:val="002E70FD"/>
    <w:rsid w:val="002F34CB"/>
    <w:rsid w:val="003026FF"/>
    <w:rsid w:val="003033B8"/>
    <w:rsid w:val="00312A42"/>
    <w:rsid w:val="003156AA"/>
    <w:rsid w:val="00317020"/>
    <w:rsid w:val="00317554"/>
    <w:rsid w:val="00323F6D"/>
    <w:rsid w:val="0032449B"/>
    <w:rsid w:val="00330C99"/>
    <w:rsid w:val="00333393"/>
    <w:rsid w:val="00336931"/>
    <w:rsid w:val="00336E19"/>
    <w:rsid w:val="00340329"/>
    <w:rsid w:val="003459C2"/>
    <w:rsid w:val="003528A4"/>
    <w:rsid w:val="00361D1F"/>
    <w:rsid w:val="00362CF2"/>
    <w:rsid w:val="0037062D"/>
    <w:rsid w:val="00374A1C"/>
    <w:rsid w:val="003775B2"/>
    <w:rsid w:val="003834FB"/>
    <w:rsid w:val="0039108B"/>
    <w:rsid w:val="00391164"/>
    <w:rsid w:val="00393436"/>
    <w:rsid w:val="00394247"/>
    <w:rsid w:val="00394CEA"/>
    <w:rsid w:val="0039763F"/>
    <w:rsid w:val="003A35D9"/>
    <w:rsid w:val="003A42C7"/>
    <w:rsid w:val="003A4447"/>
    <w:rsid w:val="003A7FE2"/>
    <w:rsid w:val="003B30B8"/>
    <w:rsid w:val="003C0D4D"/>
    <w:rsid w:val="003C1119"/>
    <w:rsid w:val="003C63CD"/>
    <w:rsid w:val="003C73B9"/>
    <w:rsid w:val="003C7981"/>
    <w:rsid w:val="003D0A39"/>
    <w:rsid w:val="003D36C7"/>
    <w:rsid w:val="003D5FE6"/>
    <w:rsid w:val="003E1D65"/>
    <w:rsid w:val="003E2803"/>
    <w:rsid w:val="003E31AC"/>
    <w:rsid w:val="003E7DC0"/>
    <w:rsid w:val="003F5FBC"/>
    <w:rsid w:val="004037D1"/>
    <w:rsid w:val="004063DE"/>
    <w:rsid w:val="00406993"/>
    <w:rsid w:val="004109AD"/>
    <w:rsid w:val="004135EA"/>
    <w:rsid w:val="00413BA4"/>
    <w:rsid w:val="00413BB7"/>
    <w:rsid w:val="00413CEA"/>
    <w:rsid w:val="00414AF4"/>
    <w:rsid w:val="00414CC4"/>
    <w:rsid w:val="00420EAB"/>
    <w:rsid w:val="00420FAA"/>
    <w:rsid w:val="0042191F"/>
    <w:rsid w:val="00423D07"/>
    <w:rsid w:val="00425198"/>
    <w:rsid w:val="00440E9A"/>
    <w:rsid w:val="0045347E"/>
    <w:rsid w:val="00456B64"/>
    <w:rsid w:val="00457F6B"/>
    <w:rsid w:val="00460961"/>
    <w:rsid w:val="00461689"/>
    <w:rsid w:val="00461E3E"/>
    <w:rsid w:val="00463046"/>
    <w:rsid w:val="00475FD4"/>
    <w:rsid w:val="0047769F"/>
    <w:rsid w:val="00482D2E"/>
    <w:rsid w:val="00484E77"/>
    <w:rsid w:val="0049031D"/>
    <w:rsid w:val="004947F8"/>
    <w:rsid w:val="0049601C"/>
    <w:rsid w:val="004A2899"/>
    <w:rsid w:val="004A3760"/>
    <w:rsid w:val="004A41B2"/>
    <w:rsid w:val="004A6320"/>
    <w:rsid w:val="004A67E5"/>
    <w:rsid w:val="004C066A"/>
    <w:rsid w:val="004D3CE2"/>
    <w:rsid w:val="004D42B9"/>
    <w:rsid w:val="004D451A"/>
    <w:rsid w:val="004E18CA"/>
    <w:rsid w:val="004E7E11"/>
    <w:rsid w:val="004F400C"/>
    <w:rsid w:val="005032B3"/>
    <w:rsid w:val="0051049F"/>
    <w:rsid w:val="00523C03"/>
    <w:rsid w:val="005417AE"/>
    <w:rsid w:val="005507E3"/>
    <w:rsid w:val="00551F67"/>
    <w:rsid w:val="005533A4"/>
    <w:rsid w:val="00554566"/>
    <w:rsid w:val="00562850"/>
    <w:rsid w:val="00563FF7"/>
    <w:rsid w:val="005655E6"/>
    <w:rsid w:val="005677A2"/>
    <w:rsid w:val="00572271"/>
    <w:rsid w:val="00572FC1"/>
    <w:rsid w:val="00584524"/>
    <w:rsid w:val="005870A7"/>
    <w:rsid w:val="00594751"/>
    <w:rsid w:val="00596AB5"/>
    <w:rsid w:val="005A0893"/>
    <w:rsid w:val="005A4E13"/>
    <w:rsid w:val="005A7664"/>
    <w:rsid w:val="005B37A0"/>
    <w:rsid w:val="005B746A"/>
    <w:rsid w:val="005C28F6"/>
    <w:rsid w:val="005C4266"/>
    <w:rsid w:val="005C7794"/>
    <w:rsid w:val="005D19E4"/>
    <w:rsid w:val="005D5B0C"/>
    <w:rsid w:val="005D5F84"/>
    <w:rsid w:val="005E07C5"/>
    <w:rsid w:val="005E1358"/>
    <w:rsid w:val="005E3D77"/>
    <w:rsid w:val="005F036E"/>
    <w:rsid w:val="005F4FD6"/>
    <w:rsid w:val="005F56CA"/>
    <w:rsid w:val="0060269E"/>
    <w:rsid w:val="006046BA"/>
    <w:rsid w:val="006062FB"/>
    <w:rsid w:val="00607F02"/>
    <w:rsid w:val="00624235"/>
    <w:rsid w:val="006244CB"/>
    <w:rsid w:val="006263AA"/>
    <w:rsid w:val="006345D1"/>
    <w:rsid w:val="006346C4"/>
    <w:rsid w:val="006356BC"/>
    <w:rsid w:val="0063732C"/>
    <w:rsid w:val="0063758E"/>
    <w:rsid w:val="0064777A"/>
    <w:rsid w:val="00651FE4"/>
    <w:rsid w:val="00653911"/>
    <w:rsid w:val="006553FE"/>
    <w:rsid w:val="006554DC"/>
    <w:rsid w:val="00657FF8"/>
    <w:rsid w:val="00667EBB"/>
    <w:rsid w:val="00672B20"/>
    <w:rsid w:val="00683391"/>
    <w:rsid w:val="00684493"/>
    <w:rsid w:val="0068588F"/>
    <w:rsid w:val="0069156E"/>
    <w:rsid w:val="006B1430"/>
    <w:rsid w:val="006B38F9"/>
    <w:rsid w:val="006B6C37"/>
    <w:rsid w:val="006C3863"/>
    <w:rsid w:val="006C5B1D"/>
    <w:rsid w:val="006D1FB8"/>
    <w:rsid w:val="006D341E"/>
    <w:rsid w:val="006D780F"/>
    <w:rsid w:val="006E44E6"/>
    <w:rsid w:val="006F03FF"/>
    <w:rsid w:val="006F1847"/>
    <w:rsid w:val="006F2D9A"/>
    <w:rsid w:val="007028D4"/>
    <w:rsid w:val="00703A15"/>
    <w:rsid w:val="00707AA2"/>
    <w:rsid w:val="007177A3"/>
    <w:rsid w:val="0072189D"/>
    <w:rsid w:val="00726AC3"/>
    <w:rsid w:val="00727277"/>
    <w:rsid w:val="007304BB"/>
    <w:rsid w:val="007319C3"/>
    <w:rsid w:val="00732EBC"/>
    <w:rsid w:val="00735F75"/>
    <w:rsid w:val="0074509A"/>
    <w:rsid w:val="00745BBE"/>
    <w:rsid w:val="00747A59"/>
    <w:rsid w:val="007507DE"/>
    <w:rsid w:val="00754C61"/>
    <w:rsid w:val="007567DB"/>
    <w:rsid w:val="00760403"/>
    <w:rsid w:val="00760B92"/>
    <w:rsid w:val="00761898"/>
    <w:rsid w:val="007658F6"/>
    <w:rsid w:val="00770596"/>
    <w:rsid w:val="00775939"/>
    <w:rsid w:val="00781310"/>
    <w:rsid w:val="00784ADF"/>
    <w:rsid w:val="00787E25"/>
    <w:rsid w:val="00790528"/>
    <w:rsid w:val="0079256E"/>
    <w:rsid w:val="00794679"/>
    <w:rsid w:val="007975A7"/>
    <w:rsid w:val="007A18AC"/>
    <w:rsid w:val="007B0D19"/>
    <w:rsid w:val="007B2755"/>
    <w:rsid w:val="007B7B55"/>
    <w:rsid w:val="007C21F3"/>
    <w:rsid w:val="007C45A5"/>
    <w:rsid w:val="007C5380"/>
    <w:rsid w:val="007D0955"/>
    <w:rsid w:val="007D1D99"/>
    <w:rsid w:val="007D50D1"/>
    <w:rsid w:val="007D6239"/>
    <w:rsid w:val="007D73ED"/>
    <w:rsid w:val="007E05D8"/>
    <w:rsid w:val="007E1932"/>
    <w:rsid w:val="007F0D3F"/>
    <w:rsid w:val="007F0D71"/>
    <w:rsid w:val="007F52D9"/>
    <w:rsid w:val="00803FDF"/>
    <w:rsid w:val="00805D90"/>
    <w:rsid w:val="008156D0"/>
    <w:rsid w:val="00816052"/>
    <w:rsid w:val="0082179A"/>
    <w:rsid w:val="008236F3"/>
    <w:rsid w:val="00825C81"/>
    <w:rsid w:val="0082643E"/>
    <w:rsid w:val="00826667"/>
    <w:rsid w:val="00832364"/>
    <w:rsid w:val="00833369"/>
    <w:rsid w:val="00843BD7"/>
    <w:rsid w:val="008502BA"/>
    <w:rsid w:val="00851286"/>
    <w:rsid w:val="008547E1"/>
    <w:rsid w:val="008661C7"/>
    <w:rsid w:val="00877EB2"/>
    <w:rsid w:val="008816BD"/>
    <w:rsid w:val="00885FC3"/>
    <w:rsid w:val="00892A7B"/>
    <w:rsid w:val="008931E8"/>
    <w:rsid w:val="008A2AA0"/>
    <w:rsid w:val="008B100A"/>
    <w:rsid w:val="008B424A"/>
    <w:rsid w:val="008B714F"/>
    <w:rsid w:val="008C1AC5"/>
    <w:rsid w:val="008C5584"/>
    <w:rsid w:val="008F2E58"/>
    <w:rsid w:val="008F2F8E"/>
    <w:rsid w:val="008F57EB"/>
    <w:rsid w:val="00902F39"/>
    <w:rsid w:val="0090338C"/>
    <w:rsid w:val="00911A0E"/>
    <w:rsid w:val="0092168C"/>
    <w:rsid w:val="009217C6"/>
    <w:rsid w:val="009243BF"/>
    <w:rsid w:val="009263E9"/>
    <w:rsid w:val="00926B00"/>
    <w:rsid w:val="009315C2"/>
    <w:rsid w:val="009367B9"/>
    <w:rsid w:val="00952F89"/>
    <w:rsid w:val="00954A5F"/>
    <w:rsid w:val="0095581F"/>
    <w:rsid w:val="00957848"/>
    <w:rsid w:val="009622E2"/>
    <w:rsid w:val="00965522"/>
    <w:rsid w:val="0097092B"/>
    <w:rsid w:val="0098439F"/>
    <w:rsid w:val="00996CFD"/>
    <w:rsid w:val="009A22E6"/>
    <w:rsid w:val="009A4919"/>
    <w:rsid w:val="009A4F33"/>
    <w:rsid w:val="009B3E8B"/>
    <w:rsid w:val="009B49E1"/>
    <w:rsid w:val="009B6B10"/>
    <w:rsid w:val="009B74E1"/>
    <w:rsid w:val="009C1749"/>
    <w:rsid w:val="009C390C"/>
    <w:rsid w:val="009C4C54"/>
    <w:rsid w:val="009D2024"/>
    <w:rsid w:val="009D4CC2"/>
    <w:rsid w:val="009D6B84"/>
    <w:rsid w:val="009E3076"/>
    <w:rsid w:val="009E3BA4"/>
    <w:rsid w:val="009E6925"/>
    <w:rsid w:val="009F1195"/>
    <w:rsid w:val="009F2536"/>
    <w:rsid w:val="009F50FE"/>
    <w:rsid w:val="009F6CAC"/>
    <w:rsid w:val="009F78AB"/>
    <w:rsid w:val="00A0297F"/>
    <w:rsid w:val="00A04F7C"/>
    <w:rsid w:val="00A05B33"/>
    <w:rsid w:val="00A26BE6"/>
    <w:rsid w:val="00A27C56"/>
    <w:rsid w:val="00A3000E"/>
    <w:rsid w:val="00A309DF"/>
    <w:rsid w:val="00A31CBA"/>
    <w:rsid w:val="00A34F59"/>
    <w:rsid w:val="00A37755"/>
    <w:rsid w:val="00A43B22"/>
    <w:rsid w:val="00A44CC1"/>
    <w:rsid w:val="00A53DD1"/>
    <w:rsid w:val="00A65149"/>
    <w:rsid w:val="00A65AEF"/>
    <w:rsid w:val="00A7013B"/>
    <w:rsid w:val="00A71DA4"/>
    <w:rsid w:val="00A74104"/>
    <w:rsid w:val="00A75811"/>
    <w:rsid w:val="00A76244"/>
    <w:rsid w:val="00A77709"/>
    <w:rsid w:val="00A86B1C"/>
    <w:rsid w:val="00A86DD8"/>
    <w:rsid w:val="00A940DA"/>
    <w:rsid w:val="00AA14E6"/>
    <w:rsid w:val="00AA26F8"/>
    <w:rsid w:val="00AA6B71"/>
    <w:rsid w:val="00AA7323"/>
    <w:rsid w:val="00AB0BA9"/>
    <w:rsid w:val="00AC0E93"/>
    <w:rsid w:val="00AC21A3"/>
    <w:rsid w:val="00AC21A8"/>
    <w:rsid w:val="00AC2F33"/>
    <w:rsid w:val="00AC32BC"/>
    <w:rsid w:val="00AC5710"/>
    <w:rsid w:val="00AC6087"/>
    <w:rsid w:val="00AD6D9B"/>
    <w:rsid w:val="00AD6EF6"/>
    <w:rsid w:val="00AE0F5E"/>
    <w:rsid w:val="00AE1625"/>
    <w:rsid w:val="00AE4A74"/>
    <w:rsid w:val="00B103E2"/>
    <w:rsid w:val="00B2386F"/>
    <w:rsid w:val="00B25AF1"/>
    <w:rsid w:val="00B31CFF"/>
    <w:rsid w:val="00B34F2C"/>
    <w:rsid w:val="00B40F1F"/>
    <w:rsid w:val="00B4152F"/>
    <w:rsid w:val="00B42C35"/>
    <w:rsid w:val="00B55971"/>
    <w:rsid w:val="00B55CD1"/>
    <w:rsid w:val="00B5732B"/>
    <w:rsid w:val="00B60DF0"/>
    <w:rsid w:val="00B61608"/>
    <w:rsid w:val="00B6689B"/>
    <w:rsid w:val="00B739E3"/>
    <w:rsid w:val="00B82572"/>
    <w:rsid w:val="00B83D8B"/>
    <w:rsid w:val="00B8419D"/>
    <w:rsid w:val="00B86040"/>
    <w:rsid w:val="00B879C9"/>
    <w:rsid w:val="00B87D16"/>
    <w:rsid w:val="00B90570"/>
    <w:rsid w:val="00B95D94"/>
    <w:rsid w:val="00B96B99"/>
    <w:rsid w:val="00B977C3"/>
    <w:rsid w:val="00BA0AC6"/>
    <w:rsid w:val="00BB180A"/>
    <w:rsid w:val="00BB2205"/>
    <w:rsid w:val="00BB2879"/>
    <w:rsid w:val="00BB36BC"/>
    <w:rsid w:val="00BC26AC"/>
    <w:rsid w:val="00BC2DF4"/>
    <w:rsid w:val="00BC7034"/>
    <w:rsid w:val="00BC7604"/>
    <w:rsid w:val="00BD19D1"/>
    <w:rsid w:val="00BD3BCF"/>
    <w:rsid w:val="00BD47CE"/>
    <w:rsid w:val="00BE0490"/>
    <w:rsid w:val="00BE04A4"/>
    <w:rsid w:val="00BF1C23"/>
    <w:rsid w:val="00BF3D2C"/>
    <w:rsid w:val="00BF3ED2"/>
    <w:rsid w:val="00BF4F4F"/>
    <w:rsid w:val="00BF63AB"/>
    <w:rsid w:val="00C04A57"/>
    <w:rsid w:val="00C05488"/>
    <w:rsid w:val="00C07E66"/>
    <w:rsid w:val="00C13389"/>
    <w:rsid w:val="00C170C6"/>
    <w:rsid w:val="00C2218F"/>
    <w:rsid w:val="00C3178D"/>
    <w:rsid w:val="00C47E2C"/>
    <w:rsid w:val="00C622CE"/>
    <w:rsid w:val="00C6277F"/>
    <w:rsid w:val="00C67E77"/>
    <w:rsid w:val="00C715A3"/>
    <w:rsid w:val="00C83612"/>
    <w:rsid w:val="00C83935"/>
    <w:rsid w:val="00C85B9E"/>
    <w:rsid w:val="00C90093"/>
    <w:rsid w:val="00C9139C"/>
    <w:rsid w:val="00C96ACB"/>
    <w:rsid w:val="00C96E03"/>
    <w:rsid w:val="00C978DC"/>
    <w:rsid w:val="00CA3254"/>
    <w:rsid w:val="00CB45CC"/>
    <w:rsid w:val="00CB4917"/>
    <w:rsid w:val="00CB6841"/>
    <w:rsid w:val="00CC16F5"/>
    <w:rsid w:val="00CD2471"/>
    <w:rsid w:val="00CD3E97"/>
    <w:rsid w:val="00CD64B7"/>
    <w:rsid w:val="00CE07D9"/>
    <w:rsid w:val="00CE1989"/>
    <w:rsid w:val="00CE1EA7"/>
    <w:rsid w:val="00CE3B1A"/>
    <w:rsid w:val="00CE4B87"/>
    <w:rsid w:val="00CE52BD"/>
    <w:rsid w:val="00CE6AC4"/>
    <w:rsid w:val="00CF138F"/>
    <w:rsid w:val="00CF4E15"/>
    <w:rsid w:val="00CF6351"/>
    <w:rsid w:val="00CF73FC"/>
    <w:rsid w:val="00D07E74"/>
    <w:rsid w:val="00D116EE"/>
    <w:rsid w:val="00D125FB"/>
    <w:rsid w:val="00D20B34"/>
    <w:rsid w:val="00D23CED"/>
    <w:rsid w:val="00D304D2"/>
    <w:rsid w:val="00D33C57"/>
    <w:rsid w:val="00D44279"/>
    <w:rsid w:val="00D448B5"/>
    <w:rsid w:val="00D463BB"/>
    <w:rsid w:val="00D7224E"/>
    <w:rsid w:val="00D74175"/>
    <w:rsid w:val="00D75CAA"/>
    <w:rsid w:val="00D77615"/>
    <w:rsid w:val="00D8223C"/>
    <w:rsid w:val="00D83E40"/>
    <w:rsid w:val="00D8506E"/>
    <w:rsid w:val="00D91478"/>
    <w:rsid w:val="00D9210D"/>
    <w:rsid w:val="00D95AF9"/>
    <w:rsid w:val="00D97F70"/>
    <w:rsid w:val="00DA2EC9"/>
    <w:rsid w:val="00DA3457"/>
    <w:rsid w:val="00DA5B22"/>
    <w:rsid w:val="00DB4017"/>
    <w:rsid w:val="00DC621B"/>
    <w:rsid w:val="00DC6928"/>
    <w:rsid w:val="00DD4FE0"/>
    <w:rsid w:val="00DD5755"/>
    <w:rsid w:val="00DF0BC6"/>
    <w:rsid w:val="00DF4924"/>
    <w:rsid w:val="00DF642D"/>
    <w:rsid w:val="00E000C1"/>
    <w:rsid w:val="00E071AF"/>
    <w:rsid w:val="00E1067C"/>
    <w:rsid w:val="00E13161"/>
    <w:rsid w:val="00E1520C"/>
    <w:rsid w:val="00E216DF"/>
    <w:rsid w:val="00E31950"/>
    <w:rsid w:val="00E31C63"/>
    <w:rsid w:val="00E332F0"/>
    <w:rsid w:val="00E348D1"/>
    <w:rsid w:val="00E34A2F"/>
    <w:rsid w:val="00E41DE0"/>
    <w:rsid w:val="00E53A49"/>
    <w:rsid w:val="00E55D48"/>
    <w:rsid w:val="00E62197"/>
    <w:rsid w:val="00E6484A"/>
    <w:rsid w:val="00E67438"/>
    <w:rsid w:val="00E73CB8"/>
    <w:rsid w:val="00E76B2F"/>
    <w:rsid w:val="00E82A5B"/>
    <w:rsid w:val="00E83738"/>
    <w:rsid w:val="00E84F07"/>
    <w:rsid w:val="00E859D5"/>
    <w:rsid w:val="00E8600A"/>
    <w:rsid w:val="00E950EE"/>
    <w:rsid w:val="00E965BA"/>
    <w:rsid w:val="00EA2E09"/>
    <w:rsid w:val="00EA51B2"/>
    <w:rsid w:val="00EB1010"/>
    <w:rsid w:val="00EB11FC"/>
    <w:rsid w:val="00EB1B3D"/>
    <w:rsid w:val="00EB3425"/>
    <w:rsid w:val="00ED0051"/>
    <w:rsid w:val="00ED29F4"/>
    <w:rsid w:val="00ED5547"/>
    <w:rsid w:val="00ED5EFE"/>
    <w:rsid w:val="00ED62F5"/>
    <w:rsid w:val="00EE474E"/>
    <w:rsid w:val="00EE5789"/>
    <w:rsid w:val="00EE7869"/>
    <w:rsid w:val="00EF4F12"/>
    <w:rsid w:val="00F0247F"/>
    <w:rsid w:val="00F10C2D"/>
    <w:rsid w:val="00F1531C"/>
    <w:rsid w:val="00F25B48"/>
    <w:rsid w:val="00F3453D"/>
    <w:rsid w:val="00F41558"/>
    <w:rsid w:val="00F4367D"/>
    <w:rsid w:val="00F44550"/>
    <w:rsid w:val="00F5179E"/>
    <w:rsid w:val="00F55979"/>
    <w:rsid w:val="00F613C1"/>
    <w:rsid w:val="00F63D41"/>
    <w:rsid w:val="00F64010"/>
    <w:rsid w:val="00F6403B"/>
    <w:rsid w:val="00F719A9"/>
    <w:rsid w:val="00F75196"/>
    <w:rsid w:val="00F755FD"/>
    <w:rsid w:val="00F77F66"/>
    <w:rsid w:val="00F80BC2"/>
    <w:rsid w:val="00F82D9E"/>
    <w:rsid w:val="00F83BB2"/>
    <w:rsid w:val="00F86E0A"/>
    <w:rsid w:val="00F93E88"/>
    <w:rsid w:val="00FB13FF"/>
    <w:rsid w:val="00FB362D"/>
    <w:rsid w:val="00FB6B88"/>
    <w:rsid w:val="00FC09F8"/>
    <w:rsid w:val="00FC13ED"/>
    <w:rsid w:val="00FC5621"/>
    <w:rsid w:val="00FD155C"/>
    <w:rsid w:val="00FD35A1"/>
    <w:rsid w:val="00FD3ABE"/>
    <w:rsid w:val="00FD468F"/>
    <w:rsid w:val="00FE154F"/>
    <w:rsid w:val="00FE42D1"/>
    <w:rsid w:val="00FE79FA"/>
    <w:rsid w:val="00FE7ED2"/>
    <w:rsid w:val="00FF514F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7D4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3232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97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9CEC2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A5300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A5300F" w:themeColor="accent1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5300F" w:themeColor="accent1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Pr>
      <w:sz w:val="32"/>
      <w:szCs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Spacing"/>
    <w:uiPriority w:val="99"/>
    <w:qFormat/>
    <w:rPr>
      <w:color w:val="FFFFFF" w:themeColor="background1"/>
      <w:sz w:val="22"/>
      <w:szCs w:val="22"/>
    </w:rPr>
  </w:style>
  <w:style w:type="paragraph" w:customStyle="1" w:styleId="TableSpace">
    <w:name w:val="Table Space"/>
    <w:basedOn w:val="NoSpacing"/>
    <w:uiPriority w:val="99"/>
    <w:pPr>
      <w:spacing w:line="14" w:lineRule="exac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A5300F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caps/>
      <w:color w:val="A5300F" w:themeColor="accen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A5300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7B230B" w:themeColor="accent1" w:themeShade="BF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customStyle="1" w:styleId="LogoAlt">
    <w:name w:val="Logo Alt."/>
    <w:basedOn w:val="Normal"/>
    <w:uiPriority w:val="99"/>
    <w:unhideWhenUsed/>
    <w:pPr>
      <w:spacing w:before="720" w:line="240" w:lineRule="auto"/>
      <w:ind w:left="720"/>
    </w:pPr>
  </w:style>
  <w:style w:type="paragraph" w:customStyle="1" w:styleId="FooterAlt">
    <w:name w:val="Footer Alt."/>
    <w:basedOn w:val="Normal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CEC2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ADADAD" w:themeColor="text2" w:themeTint="66"/>
        <w:left w:val="single" w:sz="4" w:space="0" w:color="ADADAD" w:themeColor="text2" w:themeTint="66"/>
        <w:bottom w:val="single" w:sz="4" w:space="0" w:color="ADADAD" w:themeColor="text2" w:themeTint="66"/>
        <w:right w:val="single" w:sz="4" w:space="0" w:color="ADADAD" w:themeColor="text2" w:themeTint="66"/>
        <w:insideV w:val="single" w:sz="4" w:space="0" w:color="ADADAD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A5300F" w:themeFill="accent1"/>
      </w:tcPr>
    </w:tblStylePr>
    <w:tblStylePr w:type="lastRow">
      <w:rPr>
        <w:rFonts w:asciiTheme="majorHAnsi" w:hAnsiTheme="majorHAnsi"/>
        <w:b/>
        <w:caps/>
        <w:smallCaps w:val="0"/>
        <w:color w:val="A5300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6D6D6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customStyle="1" w:styleId="TipTextBullet">
    <w:name w:val="Tip Text Bullet"/>
    <w:basedOn w:val="TipText"/>
    <w:qFormat/>
    <w:rsid w:val="007C5380"/>
    <w:pPr>
      <w:numPr>
        <w:numId w:val="2"/>
      </w:numPr>
    </w:pPr>
    <w:rPr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C6277F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69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CF4E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09F8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9F8"/>
  </w:style>
  <w:style w:type="character" w:styleId="FootnoteReference">
    <w:name w:val="footnote reference"/>
    <w:basedOn w:val="DefaultParagraphFont"/>
    <w:uiPriority w:val="99"/>
    <w:semiHidden/>
    <w:unhideWhenUsed/>
    <w:rsid w:val="00FC09F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\AppData\Roaming\Microsoft\Templates\Business%20plan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BE547281CC42FE93EEB36EB7B89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105B7-2E7E-4A0C-8131-D63AEAA53C71}"/>
      </w:docPartPr>
      <w:docPartBody>
        <w:p w:rsidR="009106FC" w:rsidRDefault="006B0A05">
          <w:pPr>
            <w:pStyle w:val="E4BE547281CC42FE93EEB36EB7B89414"/>
          </w:pPr>
          <w:r>
            <w:t>[Business Plan Title]</w:t>
          </w:r>
        </w:p>
      </w:docPartBody>
    </w:docPart>
    <w:docPart>
      <w:docPartPr>
        <w:name w:val="F4A9A230C5E94B8883BD0D65FDB5D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C2254-E499-44AC-8AF5-59AD6247F851}"/>
      </w:docPartPr>
      <w:docPartBody>
        <w:p w:rsidR="009106FC" w:rsidRDefault="006B0A05">
          <w:pPr>
            <w:pStyle w:val="F4A9A230C5E94B8883BD0D65FDB5D00C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5B5A"/>
    <w:multiLevelType w:val="hybridMultilevel"/>
    <w:tmpl w:val="4644F518"/>
    <w:lvl w:ilvl="0" w:tplc="5F0E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05"/>
    <w:rsid w:val="00091407"/>
    <w:rsid w:val="000C4941"/>
    <w:rsid w:val="004737C9"/>
    <w:rsid w:val="006B0A05"/>
    <w:rsid w:val="00873481"/>
    <w:rsid w:val="009106FC"/>
    <w:rsid w:val="00911F8C"/>
    <w:rsid w:val="009E3B6E"/>
    <w:rsid w:val="00C106FD"/>
    <w:rsid w:val="00E4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E4BE547281CC42FE93EEB36EB7B89414">
    <w:name w:val="E4BE547281CC42FE93EEB36EB7B89414"/>
  </w:style>
  <w:style w:type="paragraph" w:customStyle="1" w:styleId="F4A9A230C5E94B8883BD0D65FDB5D00C">
    <w:name w:val="F4A9A230C5E94B8883BD0D65FDB5D00C"/>
  </w:style>
  <w:style w:type="character" w:styleId="PlaceholderText">
    <w:name w:val="Placeholder Text"/>
    <w:basedOn w:val="DefaultParagraphFont"/>
    <w:uiPriority w:val="99"/>
    <w:semiHidden/>
    <w:rsid w:val="009E3B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2022-10-01T00:00:00</PublishDate>
  <Abstract/>
  <CompanyAddress>1462 Steinberg Hall-Dietrich Hall
3620 Locust Walk, Philadelphia, Pennsylvania 9104-6302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156ADB-39A6-409E-9C65-BC70BB031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489FF-FFE7-44BE-B462-7E727C8F9EFE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71af3243-3dd4-4a8d-8c0d-dd76da1f02a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F868938-E604-4EA9-ABAA-EB6F72565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90F4F2-E600-4FB0-B77E-E153E4A6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plan (Red design).dotx</Template>
  <TotalTime>0</TotalTime>
  <Pages>6</Pages>
  <Words>1311</Words>
  <Characters>7479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Cemetery Commission              Town of Halifax</vt:lpstr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Cemetery Commission              Town of Halifax</dc:title>
  <dc:subject>Training the Next Generation</dc:subject>
  <dc:creator/>
  <cp:keywords/>
  <dc:description/>
  <cp:lastModifiedBy/>
  <cp:revision>1</cp:revision>
  <dcterms:created xsi:type="dcterms:W3CDTF">2022-10-17T17:46:00Z</dcterms:created>
  <dcterms:modified xsi:type="dcterms:W3CDTF">2022-10-17T17:46:00Z</dcterms:modified>
  <cp:contentStatus>Web: www.hofinet.org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